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3CE8E" w14:textId="77777777" w:rsidR="00223F7D" w:rsidRDefault="00223F7D" w:rsidP="00223F7D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contextualSpacing/>
        <w:jc w:val="center"/>
        <w:rPr>
          <w:rFonts w:asciiTheme="minorHAnsi" w:hAnsiTheme="minorHAnsi" w:cs="Arial"/>
          <w:b/>
          <w:sz w:val="24"/>
          <w:szCs w:val="24"/>
        </w:rPr>
      </w:pPr>
      <w:r w:rsidRPr="00223F7D">
        <w:rPr>
          <w:rFonts w:asciiTheme="minorHAnsi" w:hAnsiTheme="minorHAnsi" w:cs="Arial"/>
          <w:b/>
          <w:sz w:val="24"/>
          <w:szCs w:val="24"/>
        </w:rPr>
        <w:t>Modelo de póliza de fianza para responder de los defectos, vicios ocultos y de cualquier otra responsabilidad que resulte de los trabajos o la calidad de los servicios del contrato de obra pública o de servicios relacionados con la misma, ante la administración pública federal.</w:t>
      </w:r>
    </w:p>
    <w:p w14:paraId="0678133A" w14:textId="77777777" w:rsidR="00223F7D" w:rsidRPr="00223F7D" w:rsidRDefault="00223F7D" w:rsidP="00653537">
      <w:pPr>
        <w:pStyle w:val="Sinespaciado"/>
        <w:ind w:left="-284" w:right="-376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786524A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(Afianzadora o Aseguradora)</w:t>
      </w:r>
    </w:p>
    <w:p w14:paraId="070FBFE5" w14:textId="77B53F45" w:rsidR="00623DAE" w:rsidRPr="00BA2520" w:rsidRDefault="00EC4316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&lt;&lt;0</w:t>
      </w:r>
      <w:r w:rsidR="008A0858">
        <w:rPr>
          <w:rFonts w:asciiTheme="minorHAnsi" w:hAnsiTheme="minorHAnsi" w:cs="Arial"/>
          <w:b/>
          <w:sz w:val="20"/>
          <w:szCs w:val="20"/>
          <w:highlight w:val="lightGray"/>
        </w:rPr>
        <w:t>1</w:t>
      </w: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="00623DAE"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Denominación social: __________,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623DAE" w:rsidRPr="00BA2520">
        <w:rPr>
          <w:rFonts w:asciiTheme="minorHAnsi" w:eastAsia="Times New Roman" w:hAnsiTheme="minorHAnsi" w:cstheme="minorHAnsi"/>
          <w:sz w:val="20"/>
          <w:szCs w:val="20"/>
        </w:rPr>
        <w:t>en lo sucesivo, (la "Afianzadora" o "Aseguradora"</w:t>
      </w:r>
      <w:r w:rsidR="003228C1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3228C1" w:rsidRPr="003228C1">
        <w:rPr>
          <w:rFonts w:asciiTheme="minorHAnsi" w:eastAsia="Times New Roman" w:hAnsiTheme="minorHAnsi" w:cstheme="minorHAnsi"/>
          <w:color w:val="FF0000"/>
          <w:sz w:val="20"/>
          <w:szCs w:val="20"/>
        </w:rPr>
        <w:t>– determinar qué tipo de institución es</w:t>
      </w:r>
      <w:r w:rsidR="00623DAE" w:rsidRPr="00BA2520">
        <w:rPr>
          <w:rFonts w:asciiTheme="minorHAnsi" w:eastAsia="Times New Roman" w:hAnsiTheme="minorHAnsi" w:cstheme="minorHAnsi"/>
          <w:sz w:val="20"/>
          <w:szCs w:val="20"/>
        </w:rPr>
        <w:t>)</w:t>
      </w:r>
    </w:p>
    <w:p w14:paraId="024173F6" w14:textId="77777777" w:rsidR="00623DAE" w:rsidRPr="00BA2520" w:rsidRDefault="00EC4316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&lt;&lt;</w:t>
      </w:r>
      <w:r>
        <w:rPr>
          <w:rFonts w:asciiTheme="minorHAnsi" w:hAnsiTheme="minorHAnsi" w:cs="Arial"/>
          <w:b/>
          <w:sz w:val="20"/>
          <w:szCs w:val="20"/>
          <w:highlight w:val="lightGray"/>
        </w:rPr>
        <w:t>0</w:t>
      </w:r>
      <w:r w:rsidR="008A0858">
        <w:rPr>
          <w:rFonts w:asciiTheme="minorHAnsi" w:hAnsiTheme="minorHAnsi" w:cs="Arial"/>
          <w:b/>
          <w:sz w:val="20"/>
          <w:szCs w:val="20"/>
          <w:highlight w:val="lightGray"/>
        </w:rPr>
        <w:t>2</w:t>
      </w: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&gt;</w:t>
      </w:r>
      <w:r w:rsidR="00623DAE"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Domicilio: _______________________.</w:t>
      </w:r>
    </w:p>
    <w:p w14:paraId="240A4796" w14:textId="77777777" w:rsidR="00623DAE" w:rsidRDefault="00EC4316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&lt;&lt;0</w:t>
      </w:r>
      <w:r w:rsidR="008A0858">
        <w:rPr>
          <w:rFonts w:asciiTheme="minorHAnsi" w:hAnsiTheme="minorHAnsi" w:cs="Arial"/>
          <w:b/>
          <w:sz w:val="20"/>
          <w:szCs w:val="20"/>
          <w:highlight w:val="lightGray"/>
        </w:rPr>
        <w:t>3</w:t>
      </w: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="00623DAE"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Autorización del Gobierno Federal para operar: </w:t>
      </w:r>
      <w:r w:rsidR="00623DAE" w:rsidRPr="00BA2520">
        <w:rPr>
          <w:rFonts w:asciiTheme="minorHAnsi" w:eastAsia="Times New Roman" w:hAnsiTheme="minorHAnsi" w:cstheme="minorHAnsi"/>
          <w:sz w:val="20"/>
          <w:szCs w:val="20"/>
        </w:rPr>
        <w:t>(Número de oficio y fecha)</w:t>
      </w:r>
    </w:p>
    <w:p w14:paraId="39690735" w14:textId="77777777" w:rsidR="00B864CD" w:rsidRPr="00BA2520" w:rsidRDefault="00B864CD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D465233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Beneficiaria:</w:t>
      </w:r>
    </w:p>
    <w:p w14:paraId="5DCC2F1D" w14:textId="77777777" w:rsidR="00623DAE" w:rsidRPr="00BA2520" w:rsidRDefault="00EC4316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E1942">
        <w:rPr>
          <w:rFonts w:asciiTheme="minorHAnsi" w:hAnsiTheme="minorHAnsi" w:cs="Arial"/>
          <w:b/>
          <w:sz w:val="20"/>
          <w:szCs w:val="20"/>
        </w:rPr>
        <w:t>Secretaría de Finanzas</w:t>
      </w:r>
      <w:r w:rsidRPr="003228C1">
        <w:rPr>
          <w:rFonts w:asciiTheme="minorHAnsi" w:hAnsiTheme="minorHAnsi" w:cs="Arial"/>
          <w:b/>
          <w:strike/>
          <w:color w:val="FF0000"/>
          <w:sz w:val="20"/>
          <w:szCs w:val="20"/>
        </w:rPr>
        <w:t>, Inversión y Administración</w:t>
      </w:r>
      <w:r w:rsidRPr="002E1942">
        <w:rPr>
          <w:rFonts w:asciiTheme="minorHAnsi" w:hAnsiTheme="minorHAnsi" w:cs="Arial"/>
          <w:b/>
          <w:sz w:val="20"/>
          <w:szCs w:val="20"/>
        </w:rPr>
        <w:t xml:space="preserve"> </w:t>
      </w:r>
      <w:r w:rsidRPr="002E1942">
        <w:rPr>
          <w:rFonts w:asciiTheme="minorHAnsi" w:hAnsiTheme="minorHAnsi" w:cs="Arial"/>
          <w:bCs/>
          <w:sz w:val="20"/>
          <w:szCs w:val="20"/>
        </w:rPr>
        <w:t>con domicilio en Paseo de la Presa #172, colonia Paseo de la Presa, Código Postal 36094, en Guanajuato, Gto.</w:t>
      </w:r>
      <w:r w:rsidR="00623DAE"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, en lo sucesivo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623DAE"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"la Beneficiaria"</w:t>
      </w:r>
    </w:p>
    <w:p w14:paraId="4E40A673" w14:textId="77777777" w:rsidR="00133862" w:rsidRDefault="00623DAE" w:rsidP="00133862">
      <w:pPr>
        <w:shd w:val="clear" w:color="auto" w:fill="FFFFFF"/>
        <w:ind w:left="-284" w:right="-234"/>
        <w:jc w:val="both"/>
        <w:rPr>
          <w:rStyle w:val="Hipervnculo"/>
          <w:rFonts w:eastAsia="Times New Roman" w:cs="Arial"/>
          <w:b/>
          <w:bCs/>
        </w:rPr>
      </w:pPr>
      <w:r w:rsidRPr="00BA2520">
        <w:rPr>
          <w:rFonts w:asciiTheme="minorHAnsi" w:eastAsia="Times New Roman" w:hAnsiTheme="minorHAnsi" w:cstheme="minorHAnsi"/>
          <w:sz w:val="20"/>
          <w:szCs w:val="20"/>
        </w:rPr>
        <w:t xml:space="preserve">El medio </w:t>
      </w:r>
      <w:r w:rsidRPr="00E56777">
        <w:rPr>
          <w:rFonts w:asciiTheme="minorHAnsi" w:eastAsia="Times New Roman" w:hAnsiTheme="minorHAnsi" w:cstheme="minorHAnsi"/>
          <w:sz w:val="20"/>
          <w:szCs w:val="20"/>
        </w:rPr>
        <w:t>electrónico, por el cual se pueda enviar la fianza a "la Contratante"</w:t>
      </w:r>
      <w:r w:rsidR="00EC4316" w:rsidRPr="00E56777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E56777">
        <w:rPr>
          <w:rFonts w:asciiTheme="minorHAnsi" w:eastAsia="Times New Roman" w:hAnsiTheme="minorHAnsi" w:cstheme="minorHAnsi"/>
          <w:sz w:val="20"/>
          <w:szCs w:val="20"/>
        </w:rPr>
        <w:t>y a "la Beneficiaria"</w:t>
      </w:r>
      <w:r w:rsidRPr="00E56777">
        <w:rPr>
          <w:rFonts w:asciiTheme="minorHAnsi" w:eastAsia="Times New Roman" w:hAnsiTheme="minorHAnsi" w:cstheme="minorHAnsi"/>
          <w:b/>
          <w:bCs/>
          <w:sz w:val="20"/>
          <w:szCs w:val="20"/>
        </w:rPr>
        <w:t>:</w:t>
      </w:r>
      <w:r w:rsidR="000E5F98" w:rsidRPr="00E5677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133862" w:rsidRPr="00133862">
        <w:rPr>
          <w:b/>
          <w:bCs/>
          <w:sz w:val="20"/>
          <w:szCs w:val="20"/>
        </w:rPr>
        <w:t>en forma digital.</w:t>
      </w:r>
    </w:p>
    <w:p w14:paraId="76175F86" w14:textId="213E6C9C" w:rsidR="00EC4316" w:rsidRPr="00E56777" w:rsidRDefault="00EC4316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79B8811A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Fiado (s): </w:t>
      </w:r>
    </w:p>
    <w:p w14:paraId="363DB22A" w14:textId="77777777" w:rsidR="00623DAE" w:rsidRPr="00BA2520" w:rsidRDefault="00EC4316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&lt;&lt;0</w:t>
      </w:r>
      <w:r w:rsidR="008A0858">
        <w:rPr>
          <w:rFonts w:asciiTheme="minorHAnsi" w:hAnsiTheme="minorHAnsi" w:cs="Arial"/>
          <w:b/>
          <w:sz w:val="20"/>
          <w:szCs w:val="20"/>
          <w:highlight w:val="lightGray"/>
        </w:rPr>
        <w:t>4</w:t>
      </w: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="00623DAE" w:rsidRPr="0092596A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Nombre o </w:t>
      </w:r>
      <w:r w:rsidR="0092596A" w:rsidRPr="0092596A">
        <w:rPr>
          <w:rFonts w:asciiTheme="minorHAnsi" w:eastAsia="Times New Roman" w:hAnsiTheme="minorHAnsi" w:cstheme="minorHAnsi"/>
          <w:b/>
          <w:bCs/>
          <w:sz w:val="20"/>
          <w:szCs w:val="20"/>
        </w:rPr>
        <w:t>denominación social</w:t>
      </w:r>
      <w:r w:rsidR="00623DAE" w:rsidRPr="0092596A">
        <w:rPr>
          <w:rFonts w:asciiTheme="minorHAnsi" w:eastAsia="Times New Roman" w:hAnsiTheme="minorHAnsi" w:cstheme="minorHAnsi"/>
          <w:b/>
          <w:bCs/>
          <w:sz w:val="20"/>
          <w:szCs w:val="20"/>
        </w:rPr>
        <w:t>:</w:t>
      </w:r>
      <w:r w:rsidR="00623DAE"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______________________________________.</w:t>
      </w:r>
    </w:p>
    <w:p w14:paraId="77E8C880" w14:textId="77777777" w:rsidR="00623DAE" w:rsidRPr="00BA2520" w:rsidRDefault="00EC4316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&lt;&lt;0</w:t>
      </w:r>
      <w:r w:rsidR="008A0858">
        <w:rPr>
          <w:rFonts w:asciiTheme="minorHAnsi" w:hAnsiTheme="minorHAnsi" w:cs="Arial"/>
          <w:b/>
          <w:sz w:val="20"/>
          <w:szCs w:val="20"/>
          <w:highlight w:val="lightGray"/>
        </w:rPr>
        <w:t>5</w:t>
      </w: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="00623DAE"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RFC: __________.</w:t>
      </w:r>
    </w:p>
    <w:p w14:paraId="3860CF23" w14:textId="77777777" w:rsidR="00623DAE" w:rsidRPr="00BA2520" w:rsidRDefault="00EC4316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&lt;&lt;0</w:t>
      </w:r>
      <w:r w:rsidR="008A0858">
        <w:rPr>
          <w:rFonts w:asciiTheme="minorHAnsi" w:hAnsiTheme="minorHAnsi" w:cs="Arial"/>
          <w:b/>
          <w:sz w:val="20"/>
          <w:szCs w:val="20"/>
          <w:highlight w:val="lightGray"/>
        </w:rPr>
        <w:t>6</w:t>
      </w: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="00623DAE"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Domicilio:</w:t>
      </w:r>
      <w:r w:rsidR="00B864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____________________.</w:t>
      </w:r>
      <w:r w:rsidR="00623DAE" w:rsidRPr="00BA2520">
        <w:rPr>
          <w:rFonts w:asciiTheme="minorHAnsi" w:eastAsia="Times New Roman" w:hAnsiTheme="minorHAnsi" w:cstheme="minorHAnsi"/>
          <w:sz w:val="20"/>
          <w:szCs w:val="20"/>
        </w:rPr>
        <w:t xml:space="preserve"> (El mismo que aparezca en el contrato principal)</w:t>
      </w:r>
    </w:p>
    <w:p w14:paraId="74F73645" w14:textId="77777777" w:rsidR="00EC4316" w:rsidRDefault="00EC4316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4AE9FCFC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Datos de la póliza:</w:t>
      </w:r>
    </w:p>
    <w:p w14:paraId="0D9B3C92" w14:textId="77777777" w:rsidR="00623DAE" w:rsidRPr="00BA2520" w:rsidRDefault="00EC4316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&lt;&lt;0</w:t>
      </w:r>
      <w:r w:rsidR="008A0858">
        <w:rPr>
          <w:rFonts w:asciiTheme="minorHAnsi" w:hAnsiTheme="minorHAnsi" w:cs="Arial"/>
          <w:b/>
          <w:sz w:val="20"/>
          <w:szCs w:val="20"/>
          <w:highlight w:val="lightGray"/>
        </w:rPr>
        <w:t>7</w:t>
      </w: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="00623DAE"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Número: _________________________. </w:t>
      </w:r>
      <w:r w:rsidR="00623DAE" w:rsidRPr="00BA2520">
        <w:rPr>
          <w:rFonts w:asciiTheme="minorHAnsi" w:eastAsia="Times New Roman" w:hAnsiTheme="minorHAnsi" w:cstheme="minorHAnsi"/>
          <w:sz w:val="20"/>
          <w:szCs w:val="20"/>
        </w:rPr>
        <w:t>(Número asignado por la Afianzadora o Aseguradora)</w:t>
      </w:r>
    </w:p>
    <w:p w14:paraId="176F6B88" w14:textId="77777777" w:rsidR="00623DAE" w:rsidRPr="00BA2520" w:rsidRDefault="00EC4316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&lt;&lt;0</w:t>
      </w:r>
      <w:r w:rsidR="008A0858">
        <w:rPr>
          <w:rFonts w:asciiTheme="minorHAnsi" w:hAnsiTheme="minorHAnsi" w:cs="Arial"/>
          <w:b/>
          <w:sz w:val="20"/>
          <w:szCs w:val="20"/>
          <w:highlight w:val="lightGray"/>
        </w:rPr>
        <w:t>8</w:t>
      </w: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="00623DAE"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Monto Afianzado: _________________. </w:t>
      </w:r>
      <w:r w:rsidR="00623DAE" w:rsidRPr="00BA2520">
        <w:rPr>
          <w:rFonts w:asciiTheme="minorHAnsi" w:eastAsia="Times New Roman" w:hAnsiTheme="minorHAnsi" w:cstheme="minorHAnsi"/>
          <w:sz w:val="20"/>
          <w:szCs w:val="20"/>
        </w:rPr>
        <w:t>(Con letra y número, sin incluir el Impuesto al Valor Agregado)</w:t>
      </w:r>
    </w:p>
    <w:p w14:paraId="287D069E" w14:textId="77777777" w:rsidR="00623DAE" w:rsidRPr="00BA2520" w:rsidRDefault="00EC4316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&lt;&lt;</w:t>
      </w:r>
      <w:r w:rsidR="008A0858">
        <w:rPr>
          <w:rFonts w:asciiTheme="minorHAnsi" w:hAnsiTheme="minorHAnsi" w:cs="Arial"/>
          <w:b/>
          <w:sz w:val="20"/>
          <w:szCs w:val="20"/>
          <w:highlight w:val="lightGray"/>
        </w:rPr>
        <w:t>09</w:t>
      </w: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="00623DAE"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Moneda: _________.</w:t>
      </w:r>
    </w:p>
    <w:p w14:paraId="5F739671" w14:textId="77777777" w:rsidR="00623DAE" w:rsidRPr="00BA2520" w:rsidRDefault="00EC4316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&lt;&lt;</w:t>
      </w:r>
      <w:r w:rsidR="006C75D7">
        <w:rPr>
          <w:rFonts w:asciiTheme="minorHAnsi" w:hAnsiTheme="minorHAnsi" w:cs="Arial"/>
          <w:b/>
          <w:sz w:val="20"/>
          <w:szCs w:val="20"/>
          <w:highlight w:val="lightGray"/>
        </w:rPr>
        <w:t>1</w:t>
      </w:r>
      <w:r w:rsidR="008A0858">
        <w:rPr>
          <w:rFonts w:asciiTheme="minorHAnsi" w:hAnsiTheme="minorHAnsi" w:cs="Arial"/>
          <w:b/>
          <w:sz w:val="20"/>
          <w:szCs w:val="20"/>
          <w:highlight w:val="lightGray"/>
        </w:rPr>
        <w:t>0</w:t>
      </w: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="00623DAE"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Fecha de expedición: ______________.</w:t>
      </w:r>
    </w:p>
    <w:p w14:paraId="705F4BFB" w14:textId="77777777" w:rsidR="00623DAE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Obligación garantizada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 xml:space="preserve">: Responder por los defectos, vicios ocultos y de cualquier otra responsabilidad que resulte de los trabajos ejecutados, inclusive la calidad de los materiales empleados o de los servicios prestados por el fiado o ambos en los términos señalados en el contrato objeto de esta garantía conforme a la </w:t>
      </w:r>
      <w:r w:rsidR="00B864CD">
        <w:rPr>
          <w:rFonts w:asciiTheme="minorHAnsi" w:eastAsia="Times New Roman" w:hAnsiTheme="minorHAnsi" w:cstheme="minorHAnsi"/>
          <w:sz w:val="20"/>
          <w:szCs w:val="20"/>
        </w:rPr>
        <w:t>c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láusula PRIMERA de la presente póliza de fianza.</w:t>
      </w:r>
    </w:p>
    <w:p w14:paraId="12F2E1B5" w14:textId="77777777" w:rsidR="00EC4316" w:rsidRPr="00BA2520" w:rsidRDefault="00EC4316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AC9AA9C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Datos del Contrato principal:</w:t>
      </w:r>
    </w:p>
    <w:p w14:paraId="75A2CB94" w14:textId="77777777" w:rsidR="00623DAE" w:rsidRPr="00BA2520" w:rsidRDefault="00EC4316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&lt;&lt;</w:t>
      </w:r>
      <w:r w:rsidR="006C75D7">
        <w:rPr>
          <w:rFonts w:asciiTheme="minorHAnsi" w:hAnsiTheme="minorHAnsi" w:cs="Arial"/>
          <w:b/>
          <w:sz w:val="20"/>
          <w:szCs w:val="20"/>
          <w:highlight w:val="lightGray"/>
        </w:rPr>
        <w:t>1</w:t>
      </w:r>
      <w:r w:rsidR="008A0858">
        <w:rPr>
          <w:rFonts w:asciiTheme="minorHAnsi" w:hAnsiTheme="minorHAnsi" w:cs="Arial"/>
          <w:b/>
          <w:sz w:val="20"/>
          <w:szCs w:val="20"/>
          <w:highlight w:val="lightGray"/>
        </w:rPr>
        <w:t>1</w:t>
      </w: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="00623DAE"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Número asignado por "la Contratante": _________________</w:t>
      </w:r>
    </w:p>
    <w:p w14:paraId="0168F3B7" w14:textId="77777777" w:rsidR="00623DAE" w:rsidRPr="00BA2520" w:rsidRDefault="00EC4316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&lt;&lt;</w:t>
      </w:r>
      <w:r w:rsidR="006C75D7">
        <w:rPr>
          <w:rFonts w:asciiTheme="minorHAnsi" w:hAnsiTheme="minorHAnsi" w:cs="Arial"/>
          <w:b/>
          <w:sz w:val="20"/>
          <w:szCs w:val="20"/>
          <w:highlight w:val="lightGray"/>
        </w:rPr>
        <w:t>1</w:t>
      </w:r>
      <w:r w:rsidR="008A0858">
        <w:rPr>
          <w:rFonts w:asciiTheme="minorHAnsi" w:hAnsiTheme="minorHAnsi" w:cs="Arial"/>
          <w:b/>
          <w:sz w:val="20"/>
          <w:szCs w:val="20"/>
          <w:highlight w:val="lightGray"/>
        </w:rPr>
        <w:t>2</w:t>
      </w: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="00623DAE"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Objeto: ______________________________________________________.</w:t>
      </w:r>
    </w:p>
    <w:p w14:paraId="325A6C34" w14:textId="77777777" w:rsidR="00623DAE" w:rsidRPr="00BA2520" w:rsidRDefault="00EC4316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&lt;&lt;</w:t>
      </w:r>
      <w:r w:rsidR="006C75D7">
        <w:rPr>
          <w:rFonts w:asciiTheme="minorHAnsi" w:hAnsiTheme="minorHAnsi" w:cs="Arial"/>
          <w:b/>
          <w:sz w:val="20"/>
          <w:szCs w:val="20"/>
          <w:highlight w:val="lightGray"/>
        </w:rPr>
        <w:t>1</w:t>
      </w:r>
      <w:r w:rsidR="008A0858">
        <w:rPr>
          <w:rFonts w:asciiTheme="minorHAnsi" w:hAnsiTheme="minorHAnsi" w:cs="Arial"/>
          <w:b/>
          <w:sz w:val="20"/>
          <w:szCs w:val="20"/>
          <w:highlight w:val="lightGray"/>
        </w:rPr>
        <w:t>3</w:t>
      </w: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="00623DAE"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Monto del contrato: ___________________</w:t>
      </w:r>
      <w:r w:rsidR="00623DAE" w:rsidRPr="00BA2520">
        <w:rPr>
          <w:rFonts w:asciiTheme="minorHAnsi" w:eastAsia="Times New Roman" w:hAnsiTheme="minorHAnsi" w:cstheme="minorHAnsi"/>
          <w:sz w:val="20"/>
          <w:szCs w:val="20"/>
        </w:rPr>
        <w:t xml:space="preserve"> (con número y letra, sin el Impuesto al Valor Agregado)</w:t>
      </w:r>
    </w:p>
    <w:p w14:paraId="51F5CDA0" w14:textId="77777777" w:rsidR="00623DAE" w:rsidRPr="00BA2520" w:rsidRDefault="00EC4316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&lt;&lt;</w:t>
      </w:r>
      <w:r w:rsidR="006C75D7">
        <w:rPr>
          <w:rFonts w:asciiTheme="minorHAnsi" w:hAnsiTheme="minorHAnsi" w:cs="Arial"/>
          <w:b/>
          <w:sz w:val="20"/>
          <w:szCs w:val="20"/>
          <w:highlight w:val="lightGray"/>
        </w:rPr>
        <w:t>1</w:t>
      </w:r>
      <w:r w:rsidR="008A0858">
        <w:rPr>
          <w:rFonts w:asciiTheme="minorHAnsi" w:hAnsiTheme="minorHAnsi" w:cs="Arial"/>
          <w:b/>
          <w:sz w:val="20"/>
          <w:szCs w:val="20"/>
          <w:highlight w:val="lightGray"/>
        </w:rPr>
        <w:t>4</w:t>
      </w: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="00623DAE"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Moneda: _________________________________________.</w:t>
      </w:r>
    </w:p>
    <w:p w14:paraId="5DDE4415" w14:textId="77777777" w:rsidR="00623DAE" w:rsidRPr="00BA2520" w:rsidRDefault="00EC4316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&lt;&lt;</w:t>
      </w:r>
      <w:r w:rsidR="006C75D7">
        <w:rPr>
          <w:rFonts w:asciiTheme="minorHAnsi" w:hAnsiTheme="minorHAnsi" w:cs="Arial"/>
          <w:b/>
          <w:sz w:val="20"/>
          <w:szCs w:val="20"/>
          <w:highlight w:val="lightGray"/>
        </w:rPr>
        <w:t>1</w:t>
      </w:r>
      <w:r w:rsidR="008A0858">
        <w:rPr>
          <w:rFonts w:asciiTheme="minorHAnsi" w:hAnsiTheme="minorHAnsi" w:cs="Arial"/>
          <w:b/>
          <w:sz w:val="20"/>
          <w:szCs w:val="20"/>
          <w:highlight w:val="lightGray"/>
        </w:rPr>
        <w:t>5</w:t>
      </w: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="00623DAE"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Fecha de suscripción: ______________________________.</w:t>
      </w:r>
    </w:p>
    <w:p w14:paraId="32E6D0C4" w14:textId="77777777" w:rsidR="00623DAE" w:rsidRPr="00BA2520" w:rsidRDefault="00EC4316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&lt;&lt;</w:t>
      </w:r>
      <w:r w:rsidR="006C75D7">
        <w:rPr>
          <w:rFonts w:asciiTheme="minorHAnsi" w:hAnsiTheme="minorHAnsi" w:cs="Arial"/>
          <w:b/>
          <w:sz w:val="20"/>
          <w:szCs w:val="20"/>
          <w:highlight w:val="lightGray"/>
        </w:rPr>
        <w:t>1</w:t>
      </w:r>
      <w:r w:rsidR="008A0858">
        <w:rPr>
          <w:rFonts w:asciiTheme="minorHAnsi" w:hAnsiTheme="minorHAnsi" w:cs="Arial"/>
          <w:b/>
          <w:sz w:val="20"/>
          <w:szCs w:val="20"/>
          <w:highlight w:val="lightGray"/>
        </w:rPr>
        <w:t>6</w:t>
      </w: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="00623DAE"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Tipo:</w:t>
      </w:r>
      <w:r w:rsidR="00623DAE" w:rsidRPr="00BA2520">
        <w:rPr>
          <w:rFonts w:asciiTheme="minorHAnsi" w:eastAsia="Times New Roman" w:hAnsiTheme="minorHAnsi" w:cstheme="minorHAnsi"/>
          <w:sz w:val="20"/>
          <w:szCs w:val="20"/>
        </w:rPr>
        <w:t>(Obra Pública o servicios relacionados con la misma.)</w:t>
      </w:r>
    </w:p>
    <w:p w14:paraId="5BE3C1B3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lastRenderedPageBreak/>
        <w:t>Procedimiento al que se sujetará la presente póliza de fianza para hacerla efectiva</w:t>
      </w:r>
      <w:r w:rsidR="00EC4316">
        <w:rPr>
          <w:rFonts w:asciiTheme="minorHAnsi" w:eastAsia="Times New Roman" w:hAnsiTheme="minorHAnsi" w:cstheme="minorHAnsi"/>
          <w:sz w:val="20"/>
          <w:szCs w:val="20"/>
        </w:rPr>
        <w:t xml:space="preserve">: El previsto en el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artículo 279 de la Ley de Instituciones de Seguros y de Fianzas.</w:t>
      </w:r>
    </w:p>
    <w:p w14:paraId="4B8AC957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Competencia y Jurisdicción: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Para todo lo relacionado con la presente póliza, el fiado, el fiador y</w:t>
      </w:r>
      <w:r w:rsidR="00BA2520" w:rsidRP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cualesquier otro obligado, así como la Beneficiaria, se someterán a la jurisdicción y competencia de los</w:t>
      </w:r>
      <w:r w:rsidR="00BA2520" w:rsidRP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tribunales federales de</w:t>
      </w:r>
      <w:r w:rsidR="00B864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B864CD" w:rsidRPr="00B55B96">
        <w:rPr>
          <w:rFonts w:asciiTheme="minorHAnsi" w:eastAsia="Times New Roman" w:hAnsiTheme="minorHAnsi" w:cstheme="minorHAnsi"/>
          <w:sz w:val="20"/>
          <w:szCs w:val="20"/>
        </w:rPr>
        <w:t>la ciudad de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EC4316">
        <w:rPr>
          <w:rFonts w:asciiTheme="minorHAnsi" w:eastAsia="Times New Roman" w:hAnsiTheme="minorHAnsi" w:cstheme="minorHAnsi"/>
          <w:sz w:val="20"/>
          <w:szCs w:val="20"/>
        </w:rPr>
        <w:t>Guanajuato</w:t>
      </w:r>
      <w:r w:rsidR="000E5F98">
        <w:rPr>
          <w:rFonts w:asciiTheme="minorHAnsi" w:eastAsia="Times New Roman" w:hAnsiTheme="minorHAnsi" w:cstheme="minorHAnsi"/>
          <w:sz w:val="20"/>
          <w:szCs w:val="20"/>
        </w:rPr>
        <w:t>, Gto.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, r</w:t>
      </w:r>
      <w:r w:rsidR="00BA2520" w:rsidRPr="00BA2520">
        <w:rPr>
          <w:rFonts w:asciiTheme="minorHAnsi" w:eastAsia="Times New Roman" w:hAnsiTheme="minorHAnsi" w:cstheme="minorHAnsi"/>
          <w:sz w:val="20"/>
          <w:szCs w:val="20"/>
        </w:rPr>
        <w:t xml:space="preserve">enunciando al fuero que pudiera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corresponderle en razón de su domicilio o por cualquier otra causa.</w:t>
      </w:r>
    </w:p>
    <w:p w14:paraId="265AFC3A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sz w:val="20"/>
          <w:szCs w:val="20"/>
        </w:rPr>
        <w:t>La fianza se otorga de conformidad por lo dispuesto por los artículos 49, fracción II y 66 de la Ley de</w:t>
      </w:r>
      <w:r w:rsidR="00BA2520" w:rsidRP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Obras Públicas y Servicios Relacionados con las Mismas.</w:t>
      </w:r>
    </w:p>
    <w:p w14:paraId="0B8B0CF3" w14:textId="77777777" w:rsidR="00623DAE" w:rsidRDefault="00623DAE" w:rsidP="00767E3F">
      <w:pPr>
        <w:shd w:val="clear" w:color="auto" w:fill="FFFFFF"/>
        <w:spacing w:after="101" w:line="240" w:lineRule="auto"/>
        <w:ind w:left="-284" w:right="-376"/>
        <w:jc w:val="center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767E3F">
        <w:rPr>
          <w:rFonts w:asciiTheme="minorHAnsi" w:eastAsia="Times New Roman" w:hAnsiTheme="minorHAnsi" w:cstheme="minorHAnsi"/>
          <w:i/>
          <w:iCs/>
          <w:sz w:val="20"/>
          <w:szCs w:val="20"/>
        </w:rPr>
        <w:t>Validación de la fianza en el portal de internet, dirección electrónica</w:t>
      </w:r>
      <w:r w:rsidR="00BA2520" w:rsidRPr="00767E3F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  <w:hyperlink r:id="rId8" w:history="1">
        <w:r w:rsidR="00767E3F" w:rsidRPr="00AF5A36">
          <w:rPr>
            <w:rStyle w:val="Hipervnculo"/>
            <w:rFonts w:asciiTheme="minorHAnsi" w:eastAsia="Times New Roman" w:hAnsiTheme="minorHAnsi" w:cstheme="minorHAnsi"/>
            <w:i/>
            <w:iCs/>
            <w:sz w:val="20"/>
            <w:szCs w:val="20"/>
          </w:rPr>
          <w:t>www.amig.org.mx</w:t>
        </w:r>
      </w:hyperlink>
    </w:p>
    <w:p w14:paraId="707C6B84" w14:textId="77777777" w:rsidR="00767E3F" w:rsidRPr="00767E3F" w:rsidRDefault="00767E3F" w:rsidP="00767E3F">
      <w:pPr>
        <w:shd w:val="clear" w:color="auto" w:fill="FFFFFF"/>
        <w:spacing w:after="101" w:line="240" w:lineRule="auto"/>
        <w:ind w:left="-284" w:right="-376"/>
        <w:jc w:val="center"/>
        <w:rPr>
          <w:rFonts w:asciiTheme="minorHAnsi" w:eastAsia="Times New Roman" w:hAnsiTheme="minorHAnsi" w:cstheme="minorHAnsi"/>
          <w:i/>
          <w:iCs/>
          <w:sz w:val="20"/>
          <w:szCs w:val="20"/>
        </w:rPr>
      </w:pPr>
    </w:p>
    <w:p w14:paraId="70358B5B" w14:textId="77777777" w:rsidR="00623DAE" w:rsidRPr="00BA2520" w:rsidRDefault="005F5F50" w:rsidP="00653537">
      <w:pPr>
        <w:shd w:val="clear" w:color="auto" w:fill="FFFFFF"/>
        <w:spacing w:after="101" w:line="240" w:lineRule="auto"/>
        <w:ind w:left="-284" w:right="-376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&lt;&lt;</w:t>
      </w:r>
      <w:r>
        <w:rPr>
          <w:rFonts w:asciiTheme="minorHAnsi" w:hAnsiTheme="minorHAnsi" w:cs="Arial"/>
          <w:b/>
          <w:sz w:val="20"/>
          <w:szCs w:val="20"/>
          <w:highlight w:val="lightGray"/>
        </w:rPr>
        <w:t>17</w:t>
      </w:r>
      <w:r w:rsidRPr="00945F5A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623DAE" w:rsidRPr="00BA2520">
        <w:rPr>
          <w:rFonts w:asciiTheme="minorHAnsi" w:eastAsia="Times New Roman" w:hAnsiTheme="minorHAnsi" w:cstheme="minorHAnsi"/>
          <w:sz w:val="20"/>
          <w:szCs w:val="20"/>
        </w:rPr>
        <w:t>(Nombre del representante de la Afianzadora o Aseguradora)</w:t>
      </w:r>
    </w:p>
    <w:p w14:paraId="51300B2F" w14:textId="77777777" w:rsidR="00EC4316" w:rsidRDefault="00EC4316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3B29DDEB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CLÁUSULAS GENERALES A LAS QUE SE SUJETARÁ LA PRESENTE PÓLIZA DE FIANZA PARA</w:t>
      </w:r>
      <w:r w:rsidR="00BA2520"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RESPONDER DE LOS DEFECTOS, VICIOS OCULTOS Y DE CUALQUIER OTRA RESPONSABILIDAD</w:t>
      </w:r>
      <w:r w:rsidR="00BA2520"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QUE RESULTE DE LOS TRABAJOS O LA CALIDAD DE LOS SERVICIOS DEL CONTRATO DE OBRA</w:t>
      </w:r>
      <w:r w:rsidR="00BA2520"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PÚBLICA O DE SERVICIOS RELACIONADOS CON LA MISMA.</w:t>
      </w:r>
    </w:p>
    <w:p w14:paraId="50336406" w14:textId="77777777" w:rsidR="00653537" w:rsidRDefault="00653537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5E912A59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PRIMERA. - OBLIGACIÓN GARANTIZADA.</w:t>
      </w:r>
    </w:p>
    <w:p w14:paraId="02126EF4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sz w:val="20"/>
          <w:szCs w:val="20"/>
        </w:rPr>
        <w:t>Esta póliza de fianza garantiza la obligación del fiado de responder por los defectos, vicios ocultos y de</w:t>
      </w:r>
      <w:r w:rsidR="00BA2520" w:rsidRP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cualquier otra responsabilidad que resulte de los trabajos ejecutados, inclusive la calidad de los materiales</w:t>
      </w:r>
      <w:r w:rsidR="00BA2520" w:rsidRP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empleados o de los servicios prestados por el fiado o ambos, atendiendo a todas las estipulaciones</w:t>
      </w:r>
      <w:r w:rsidR="00BA2520" w:rsidRP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establecidas, en el</w:t>
      </w:r>
      <w:r w:rsidR="00BA2520" w:rsidRP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"Contrato"</w:t>
      </w:r>
      <w:r w:rsidR="00BA2520" w:rsidRP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especificado en la carátula de esta póliza y de sus respectivos convenios</w:t>
      </w:r>
      <w:r w:rsidR="00BA2520" w:rsidRP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modificatorios , de conformidad con el artículo 66 de la Ley de Obras Públicas y Servicios Relacionados con</w:t>
      </w:r>
      <w:r w:rsidR="00BA2520" w:rsidRP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las Mismas y demás aplicables de su Reglamento.</w:t>
      </w:r>
    </w:p>
    <w:p w14:paraId="18373938" w14:textId="77777777" w:rsidR="00653537" w:rsidRDefault="00653537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199AE421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SEGUNDA. - MONTO AFIANZADO.</w:t>
      </w:r>
    </w:p>
    <w:p w14:paraId="662E74BE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sz w:val="20"/>
          <w:szCs w:val="20"/>
        </w:rPr>
        <w:t>(La</w:t>
      </w:r>
      <w:r w:rsidR="00BA2520" w:rsidRP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"Afianzadora"</w:t>
      </w:r>
      <w:r w:rsidR="00BA2520" w:rsidRP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F759B7">
        <w:rPr>
          <w:rFonts w:asciiTheme="minorHAnsi" w:eastAsia="Times New Roman" w:hAnsiTheme="minorHAnsi" w:cstheme="minorHAnsi"/>
          <w:sz w:val="20"/>
          <w:szCs w:val="20"/>
        </w:rPr>
        <w:t xml:space="preserve">o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"Aseguradora"), se compromete a pagar a</w:t>
      </w:r>
      <w:r w:rsidR="00BA2520" w:rsidRP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"la Beneficiaria", hasta el monto</w:t>
      </w:r>
      <w:r w:rsidR="00BA2520" w:rsidRP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afianzado indicado en la car</w:t>
      </w:r>
      <w:r w:rsidR="00B864CD">
        <w:rPr>
          <w:rFonts w:asciiTheme="minorHAnsi" w:eastAsia="Times New Roman" w:hAnsiTheme="minorHAnsi" w:cstheme="minorHAnsi"/>
          <w:sz w:val="20"/>
          <w:szCs w:val="20"/>
        </w:rPr>
        <w:t>átula de esta póliza, que es de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EC4316" w:rsidRPr="00945F5A">
        <w:rPr>
          <w:rFonts w:asciiTheme="minorHAnsi" w:hAnsiTheme="minorHAnsi" w:cs="Arial"/>
          <w:b/>
          <w:sz w:val="20"/>
          <w:szCs w:val="20"/>
          <w:highlight w:val="lightGray"/>
        </w:rPr>
        <w:t>&lt;&lt;</w:t>
      </w:r>
      <w:r w:rsidR="006C75D7">
        <w:rPr>
          <w:rFonts w:asciiTheme="minorHAnsi" w:hAnsiTheme="minorHAnsi" w:cs="Arial"/>
          <w:b/>
          <w:sz w:val="20"/>
          <w:szCs w:val="20"/>
          <w:highlight w:val="lightGray"/>
        </w:rPr>
        <w:t>1</w:t>
      </w:r>
      <w:r w:rsidR="005F5F50">
        <w:rPr>
          <w:rFonts w:asciiTheme="minorHAnsi" w:hAnsiTheme="minorHAnsi" w:cs="Arial"/>
          <w:b/>
          <w:sz w:val="20"/>
          <w:szCs w:val="20"/>
          <w:highlight w:val="lightGray"/>
        </w:rPr>
        <w:t>8</w:t>
      </w:r>
      <w:r w:rsidR="00EC4316" w:rsidRPr="00945F5A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="00EC4316" w:rsidRP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(con número y letra, sin incluir el</w:t>
      </w:r>
      <w:r w:rsidR="00BA2520" w:rsidRP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Impuesto al Valor Agregado).</w:t>
      </w:r>
    </w:p>
    <w:p w14:paraId="1F41840D" w14:textId="77777777" w:rsidR="00653537" w:rsidRDefault="00653537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2F73B732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TERCERA. - INDEMNIZACIÓN POR MORA.</w:t>
      </w:r>
    </w:p>
    <w:p w14:paraId="0547D627" w14:textId="77777777" w:rsidR="00623DAE" w:rsidRPr="00BA2520" w:rsidRDefault="00F759B7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D1371">
        <w:rPr>
          <w:rFonts w:asciiTheme="minorHAnsi" w:eastAsia="Times New Roman" w:hAnsiTheme="minorHAnsi" w:cstheme="minorHAnsi"/>
          <w:sz w:val="20"/>
          <w:szCs w:val="20"/>
        </w:rPr>
        <w:t>(La "Afianzadora" o "Aseguradora")</w:t>
      </w:r>
      <w:r w:rsidR="00623DAE" w:rsidRPr="00BA2520">
        <w:rPr>
          <w:rFonts w:asciiTheme="minorHAnsi" w:eastAsia="Times New Roman" w:hAnsiTheme="minorHAnsi" w:cstheme="minorHAnsi"/>
          <w:sz w:val="20"/>
          <w:szCs w:val="20"/>
        </w:rPr>
        <w:t>, se obliga a pagar la indemnización por mora que en su caso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623DAE" w:rsidRPr="00BA2520">
        <w:rPr>
          <w:rFonts w:asciiTheme="minorHAnsi" w:eastAsia="Times New Roman" w:hAnsiTheme="minorHAnsi" w:cstheme="minorHAnsi"/>
          <w:sz w:val="20"/>
          <w:szCs w:val="20"/>
        </w:rPr>
        <w:t>proceda, de conformidad con el artículo 283 de la Ley de Instituciones de Seguros y de Fianzas.</w:t>
      </w:r>
    </w:p>
    <w:p w14:paraId="2FEF599B" w14:textId="77777777" w:rsidR="00653537" w:rsidRDefault="00653537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0C4D5512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CUARTA. - VIGENCIA.</w:t>
      </w:r>
    </w:p>
    <w:p w14:paraId="0DC54B24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sz w:val="20"/>
          <w:szCs w:val="20"/>
        </w:rPr>
        <w:t>La fianza permanecerá vigente por un periodo de 12 (doce) meses contados a partir de la fecha de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recepción física de los trabajos que se indique en el acta correspondiente, o en su caso, a partir de que haya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concluido el periodo que resulte para que el fiado cumpla totalmente con la corrección, reparación o reposición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que requiera la atención de los vicios y defectos o con las acciones necesar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ias para cumplir cualquier otra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responsabilidad derivada del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"Contrato", para lo cual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"la Contratante", cuando se detecten tales vicios,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 xml:space="preserve">defectos o cualquier otra responsabilidad, deberá hacerlo del conocimiento de </w:t>
      </w:r>
      <w:r w:rsidR="00F759B7">
        <w:rPr>
          <w:rFonts w:asciiTheme="minorHAnsi" w:eastAsia="Times New Roman" w:hAnsiTheme="minorHAnsi" w:cstheme="minorHAnsi"/>
          <w:sz w:val="20"/>
          <w:szCs w:val="20"/>
        </w:rPr>
        <w:t>(l</w:t>
      </w:r>
      <w:r w:rsidR="00F759B7" w:rsidRPr="006D1371">
        <w:rPr>
          <w:rFonts w:asciiTheme="minorHAnsi" w:eastAsia="Times New Roman" w:hAnsiTheme="minorHAnsi" w:cstheme="minorHAnsi"/>
          <w:sz w:val="20"/>
          <w:szCs w:val="20"/>
        </w:rPr>
        <w:t>a "Afianzadora" o "Aseguradora")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, de conformidad con lo dispuesto en el artículo 96 del Reglamento de la Ley de Obras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Públicas y Servicios Relacionados con las Mismas.</w:t>
      </w:r>
    </w:p>
    <w:p w14:paraId="64E04F03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sz w:val="20"/>
          <w:szCs w:val="20"/>
        </w:rPr>
        <w:t>Asimismo, esta fianza estará vigente durante la substanciación de todos los recursos legales, arbitrajes o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juicios que se interpongan, hasta que se pronuncie resolución definitiva de autoridad o tribunal competente,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que haya causado ejecutoria.</w:t>
      </w:r>
    </w:p>
    <w:p w14:paraId="0C440301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sz w:val="20"/>
          <w:szCs w:val="20"/>
        </w:rPr>
        <w:lastRenderedPageBreak/>
        <w:t>La póliza continuará vigente en caso de que se otorgue prórroga o espera al fiado para realizar las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correcciones, reparaciones o reposiciones, así como para llevar a cabo las acciones necesarias para cumplir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las demás responsabilidades que garantiza esta póliza de fianza.</w:t>
      </w:r>
    </w:p>
    <w:p w14:paraId="2833F9D5" w14:textId="77777777" w:rsidR="006C75D7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sz w:val="20"/>
          <w:szCs w:val="20"/>
        </w:rPr>
        <w:t>En el caso de que se hayan ejecutado correcciones, reparaciones, reposiciones o acciones para dar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cumplimiento a las demás responsabilidades que garantiza esta póliza, la fianza permanecerá vigente por el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mismo plazo mencionado en el primer párrafo de la presente Cláusula, respecto de los trabajos o servicios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sujetos a dichas actividades.</w:t>
      </w:r>
    </w:p>
    <w:p w14:paraId="6D042A41" w14:textId="77777777" w:rsidR="00653537" w:rsidRPr="00BA2520" w:rsidRDefault="00653537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53D60390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QUINTA. - CORRECCIÓN, REPARACIÓN O REPOSICIÓN DE LOS TRABAJOS.</w:t>
      </w:r>
    </w:p>
    <w:p w14:paraId="54538035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sz w:val="20"/>
          <w:szCs w:val="20"/>
        </w:rPr>
        <w:t>En caso de que se presenten defectos, vicios ocultos o cualquier otra responsabilidad que resulte de los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trabajos ejecutados o de la calidad de los servicios prestados, en que hubiera incurrido el fiado en los términos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señalados en el contrato y convenios modificatorios respectivos,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"la Contratante"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le otorgará, un plazo máximo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de 30 (treinta) días naturales para efectuar la corrección, reparación o reposición correspondiente o para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atender cualquier otra responsabilidad, por lo que la fianza permanecerá vigente durante ese tiempo.</w:t>
      </w:r>
    </w:p>
    <w:p w14:paraId="226A4361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sz w:val="20"/>
          <w:szCs w:val="20"/>
        </w:rPr>
        <w:t>En aquellos casos en que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"la Contratante"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y el fiado convengan un plazo mayor para las correcciones,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reparaciones o reposiciones correspondientes o para responder por cualquier otra responsabilidad, el fiado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deberá notificar a la institución dicha circunstancia y ésta deberá otorgar la modificación a la póliza de fianza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por escrito, para el solo efecto de hacer constar el referido supuesto, sin que ello afecte la continuidad de la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vigencia de la póliza.</w:t>
      </w:r>
    </w:p>
    <w:p w14:paraId="61A796B6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sz w:val="20"/>
          <w:szCs w:val="20"/>
        </w:rPr>
        <w:t>En el supuesto de que el fiado no responda por los defectos o vicios ocultos en los trabajos ejecutados o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en la calidad de los servicios prestados o por cualquier otra responsabilidad en los términos señalados en el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"Contrato", que le sean reportados por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 xml:space="preserve">"la Contratante", </w:t>
      </w:r>
      <w:r w:rsidR="00F759B7">
        <w:rPr>
          <w:rFonts w:asciiTheme="minorHAnsi" w:eastAsia="Times New Roman" w:hAnsiTheme="minorHAnsi" w:cstheme="minorHAnsi"/>
          <w:sz w:val="20"/>
          <w:szCs w:val="20"/>
        </w:rPr>
        <w:t>(l</w:t>
      </w:r>
      <w:r w:rsidR="00F759B7" w:rsidRPr="006D1371">
        <w:rPr>
          <w:rFonts w:asciiTheme="minorHAnsi" w:eastAsia="Times New Roman" w:hAnsiTheme="minorHAnsi" w:cstheme="minorHAnsi"/>
          <w:sz w:val="20"/>
          <w:szCs w:val="20"/>
        </w:rPr>
        <w:t>a "Afianzadora" o "Aseguradora")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 xml:space="preserve"> se obliga a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pagar los gastos en que incurra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"la Contratante"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por las correcciones, reparaciones o reposiciones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correspondientes o por atender cualquier otra responsabilidad hasta por la totalidad del monto afianzado.</w:t>
      </w:r>
    </w:p>
    <w:p w14:paraId="754D9FFA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sz w:val="20"/>
          <w:szCs w:val="20"/>
        </w:rPr>
        <w:t>En caso de que el monto de la corrección, reparación o reposición correspondiente o de la atención de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cualquier otra responsabilidad sea superior al afianzado, (la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"Afianzadora"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o la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"Aseguradora") únicamente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responderá hasta por el 100% del monto garantizado.</w:t>
      </w:r>
    </w:p>
    <w:p w14:paraId="3DFF2E2F" w14:textId="77777777" w:rsidR="00653537" w:rsidRDefault="00653537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019B9E5D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SEXTA. - SUBJUDICIDAD.</w:t>
      </w:r>
    </w:p>
    <w:p w14:paraId="4A170EBB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sz w:val="20"/>
          <w:szCs w:val="20"/>
        </w:rPr>
        <w:t>(La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"Afianzadora"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o "Aseguradora") realizará el pago de la cantidad reclamada, bajo los términos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estipulados en esta póliza de fianza, y, en su caso, la indemnización por mora de acuerdo a lo establecido en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el artículo 283 de la Ley de Instituciones de Seguros y de Fianzas, aun cuando la obligación se encuentre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subjúdice, en virtud de procedimiento ante autoridad judicial, administrativa o tribunal arbitral, salvo que el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fiado obtenga la suspensión de su ejecución, ante dichas instancias.</w:t>
      </w:r>
    </w:p>
    <w:p w14:paraId="719CF792" w14:textId="26B27361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sz w:val="20"/>
          <w:szCs w:val="20"/>
        </w:rPr>
        <w:t>(La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"Afianzadora o "Aseguradora") deberá comunicar a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"la Beneficiaria", el otorgamiento de la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suspensión al fiado, acompañándole las constancias respectivas que así lo acrediten, a fin de que se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encuentre en la posibilidad de abstenerse del cobro de la fianza hasta en tanto se dicte sentencia firme.</w:t>
      </w:r>
    </w:p>
    <w:p w14:paraId="2DD286F7" w14:textId="77777777" w:rsidR="00653537" w:rsidRDefault="00653537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00906D01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SÉPTIMA. - COAFIANZAMIENTO O YUXTAPOSICIÓN DE GARANTÍAS.</w:t>
      </w:r>
    </w:p>
    <w:p w14:paraId="3FB2667A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sz w:val="20"/>
          <w:szCs w:val="20"/>
        </w:rPr>
        <w:t>El coafianzamiento o yuxtaposición de garantías, no implicará novación d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e las obligaciones asumidas por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(la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"Afianzadora o "Aseguradora"), por lo que subsistirá su responsabilidad exclusivamente en la medida y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condiciones en que la asumió en la presente póliza de fianza y en sus documentos modificatorios.</w:t>
      </w:r>
    </w:p>
    <w:p w14:paraId="3A12291E" w14:textId="77777777" w:rsidR="00653537" w:rsidRDefault="00653537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65C03E2F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OCTAVA. - CANCELACIÓN DE LA FIANZA.</w:t>
      </w:r>
    </w:p>
    <w:p w14:paraId="1B1E8C8F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sz w:val="20"/>
          <w:szCs w:val="20"/>
        </w:rPr>
        <w:t>(La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"Afianzadora o "Aseguradora") quedará liberada de su obligación fia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dora una vez transcurridos doce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meses a partir de la fecha del acta de recepción física de los trabajos, siempre y cuando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"la Contratante"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no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hubiera notificado a (la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"Afianzadora o "Aseguradora") que se detectaron d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efectos o vicios ocultos en los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trabajos o en la calidad de los servicios o cualquier otra responsabilidad en los términos señalados en el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"Contrato"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 xml:space="preserve">dentro del plazo establecido en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lastRenderedPageBreak/>
        <w:t>esta garantía o el extendido de conformidad con el artículo 96 del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Reglamento de la Ley de Obras Públicas y Servicios Relacionados con las Mismas, para lo cual el fiado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deberá presentar a (la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"Afianzadora o "Aseguradora")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el acta de recepción física de los trabajos una vez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transcurrida la vigencia de la presente póliza.</w:t>
      </w:r>
    </w:p>
    <w:p w14:paraId="7E030A9C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sz w:val="20"/>
          <w:szCs w:val="20"/>
        </w:rPr>
        <w:t>En caso de existir corrección, reparación o reposición por defectos o vicios ocultos en los trabajos o en la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calidad de los servicios prestados o de acciones para cumplir cualquier otra responsabilidad en los términos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señalados en el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"Contrato", el fiado deberá presentar a (la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"Afianzadora o "Aseguradora") el acta de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recepción física de los trabajos, junto con la manifestación expresa y por escrito de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"la Contratante"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en la que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señale su conformidad para cancelar esta fianza, toda vez que se han realizado dichas actividades.</w:t>
      </w:r>
    </w:p>
    <w:p w14:paraId="55BAF982" w14:textId="77777777" w:rsidR="00653537" w:rsidRDefault="00653537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0102CD5E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NOVENA. - PROCEDIMIENTO DE EJECUCIÓN.</w:t>
      </w:r>
    </w:p>
    <w:p w14:paraId="638D3A28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sz w:val="20"/>
          <w:szCs w:val="20"/>
        </w:rPr>
        <w:t>(La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"Afianzadora"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o "Aseguradora") acepta expresamente someterse al procedimiento de ejecución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establecido en el artículo 279 de la Ley de Instituciones de Seguros y de Fianzas, para la efectividad de la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presente garantía.</w:t>
      </w:r>
    </w:p>
    <w:p w14:paraId="3BFCF46A" w14:textId="77777777" w:rsidR="00653537" w:rsidRDefault="00653537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72394A51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DECIMA. - RECLAMACIÓN</w:t>
      </w:r>
    </w:p>
    <w:p w14:paraId="1AE4EE07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sz w:val="20"/>
          <w:szCs w:val="20"/>
        </w:rPr>
        <w:t>"La Beneficiaria"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podrá presentar la reclamación a que se refiere el artículo 279 de la Ley de Instituciones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de Seguros y Fianzas en cualquier de la Institución y ante cualquier apoderado o representante de la misma.</w:t>
      </w:r>
    </w:p>
    <w:p w14:paraId="5B8C4BE5" w14:textId="77777777" w:rsidR="00653537" w:rsidRDefault="00653537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304889BA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b/>
          <w:bCs/>
          <w:sz w:val="20"/>
          <w:szCs w:val="20"/>
        </w:rPr>
        <w:t>DÉCIMA PRIMERA. - DISPOSICIONES APLICABLES.</w:t>
      </w:r>
    </w:p>
    <w:p w14:paraId="69D86FDF" w14:textId="77777777" w:rsidR="00623DAE" w:rsidRPr="00BA2520" w:rsidRDefault="00623DAE" w:rsidP="00653537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2520">
        <w:rPr>
          <w:rFonts w:asciiTheme="minorHAnsi" w:eastAsia="Times New Roman" w:hAnsiTheme="minorHAnsi" w:cstheme="minorHAnsi"/>
          <w:sz w:val="20"/>
          <w:szCs w:val="20"/>
        </w:rPr>
        <w:t>Será aplicable a esta póliza, en lo no previsto por la Ley de Instituciones de Seguros y de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Fianzas la</w:t>
      </w:r>
      <w:r w:rsidR="00BA25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A2520">
        <w:rPr>
          <w:rFonts w:asciiTheme="minorHAnsi" w:eastAsia="Times New Roman" w:hAnsiTheme="minorHAnsi" w:cstheme="minorHAnsi"/>
          <w:sz w:val="20"/>
          <w:szCs w:val="20"/>
        </w:rPr>
        <w:t>legislación mercantil y a falta de disposición expresa el Código Civil Federal.</w:t>
      </w:r>
    </w:p>
    <w:p w14:paraId="2F48ACE8" w14:textId="77777777" w:rsidR="00BD41BB" w:rsidRPr="00BA2520" w:rsidRDefault="00BD41BB" w:rsidP="00653537">
      <w:pPr>
        <w:spacing w:after="0"/>
        <w:ind w:left="-284" w:right="-376"/>
        <w:jc w:val="right"/>
        <w:rPr>
          <w:rFonts w:asciiTheme="minorHAnsi" w:hAnsiTheme="minorHAnsi"/>
          <w:b/>
          <w:sz w:val="20"/>
          <w:szCs w:val="20"/>
        </w:rPr>
      </w:pPr>
    </w:p>
    <w:p w14:paraId="121E1388" w14:textId="77777777" w:rsidR="0050492A" w:rsidRPr="00BA2520" w:rsidRDefault="0050492A" w:rsidP="00653537">
      <w:pPr>
        <w:numPr>
          <w:ilvl w:val="0"/>
          <w:numId w:val="1"/>
        </w:numPr>
        <w:ind w:left="-284" w:right="-376" w:firstLine="0"/>
        <w:jc w:val="both"/>
        <w:rPr>
          <w:rFonts w:asciiTheme="minorHAnsi" w:hAnsiTheme="minorHAnsi" w:cs="Arial"/>
          <w:b/>
          <w:sz w:val="20"/>
          <w:szCs w:val="20"/>
        </w:rPr>
      </w:pPr>
      <w:r w:rsidRPr="00BA2520">
        <w:rPr>
          <w:rFonts w:asciiTheme="minorHAnsi" w:hAnsiTheme="minorHAnsi" w:cs="Arial"/>
          <w:b/>
          <w:sz w:val="20"/>
          <w:szCs w:val="20"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6"/>
        <w:gridCol w:w="3158"/>
        <w:gridCol w:w="5350"/>
        <w:gridCol w:w="8"/>
      </w:tblGrid>
      <w:tr w:rsidR="00BA2520" w:rsidRPr="00BA2520" w14:paraId="78AC8BD5" w14:textId="77777777" w:rsidTr="00AD3EDA">
        <w:trPr>
          <w:trHeight w:val="558"/>
        </w:trPr>
        <w:tc>
          <w:tcPr>
            <w:tcW w:w="9322" w:type="dxa"/>
            <w:gridSpan w:val="4"/>
            <w:shd w:val="pct25" w:color="auto" w:fill="auto"/>
            <w:vAlign w:val="center"/>
          </w:tcPr>
          <w:p w14:paraId="26DFF451" w14:textId="77777777" w:rsidR="001F6DD4" w:rsidRPr="00BA2520" w:rsidRDefault="001F6DD4" w:rsidP="00AD3EDA">
            <w:pPr>
              <w:spacing w:after="0" w:line="240" w:lineRule="auto"/>
              <w:ind w:left="-284" w:right="-564" w:firstLine="738"/>
              <w:jc w:val="both"/>
              <w:rPr>
                <w:rFonts w:asciiTheme="minorHAnsi" w:hAnsiTheme="minorHAnsi" w:cs="Arial"/>
              </w:rPr>
            </w:pPr>
            <w:r w:rsidRPr="00BA2520">
              <w:rPr>
                <w:rFonts w:asciiTheme="minorHAnsi" w:hAnsiTheme="minorHAnsi" w:cs="Arial"/>
                <w:b/>
                <w:bCs/>
              </w:rPr>
              <w:lastRenderedPageBreak/>
              <w:t xml:space="preserve">Guía de llenado de la póliza de </w:t>
            </w:r>
            <w:r w:rsidRPr="00BA2520">
              <w:rPr>
                <w:rFonts w:asciiTheme="minorHAnsi" w:hAnsiTheme="minorHAnsi" w:cs="Arial"/>
                <w:b/>
                <w:bCs/>
                <w:u w:val="single"/>
              </w:rPr>
              <w:t>vicios ocultos</w:t>
            </w:r>
            <w:r w:rsidRPr="00BA2520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BA2520">
              <w:rPr>
                <w:rFonts w:asciiTheme="minorHAnsi" w:hAnsiTheme="minorHAnsi" w:cs="Arial"/>
              </w:rPr>
              <w:t>para el contrato de obra, servicios o trabajos</w:t>
            </w:r>
          </w:p>
        </w:tc>
      </w:tr>
      <w:tr w:rsidR="008A0858" w:rsidRPr="00BA2520" w14:paraId="5CF5B7D4" w14:textId="77777777" w:rsidTr="00AD3EDA">
        <w:trPr>
          <w:gridAfter w:val="1"/>
          <w:wAfter w:w="8" w:type="dxa"/>
          <w:trHeight w:val="1120"/>
        </w:trPr>
        <w:tc>
          <w:tcPr>
            <w:tcW w:w="806" w:type="dxa"/>
            <w:vAlign w:val="center"/>
          </w:tcPr>
          <w:p w14:paraId="0E7D645E" w14:textId="77777777" w:rsidR="008A0858" w:rsidRPr="00BA2520" w:rsidRDefault="008A0858" w:rsidP="00AD3EDA">
            <w:pPr>
              <w:spacing w:after="0" w:line="240" w:lineRule="auto"/>
              <w:ind w:left="-284" w:right="-290" w:firstLine="313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01.</w:t>
            </w:r>
          </w:p>
        </w:tc>
        <w:tc>
          <w:tcPr>
            <w:tcW w:w="3158" w:type="dxa"/>
            <w:vAlign w:val="center"/>
          </w:tcPr>
          <w:p w14:paraId="7B801288" w14:textId="77777777" w:rsidR="008A0858" w:rsidRPr="00BA2520" w:rsidRDefault="008A0858" w:rsidP="00B86A6E">
            <w:pPr>
              <w:spacing w:after="0" w:line="240" w:lineRule="auto"/>
              <w:ind w:left="-68" w:right="114" w:firstLine="68"/>
              <w:jc w:val="center"/>
              <w:rPr>
                <w:rFonts w:asciiTheme="minorHAnsi" w:hAnsiTheme="minorHAnsi" w:cs="Arial"/>
              </w:rPr>
            </w:pPr>
            <w:r w:rsidRPr="00BA2520">
              <w:rPr>
                <w:rFonts w:asciiTheme="minorHAnsi" w:hAnsiTheme="minorHAnsi" w:cs="Arial"/>
                <w:b/>
                <w:bCs/>
              </w:rPr>
              <w:t>Denominación social</w:t>
            </w:r>
            <w:r w:rsidR="00653537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5350" w:type="dxa"/>
            <w:vAlign w:val="center"/>
          </w:tcPr>
          <w:p w14:paraId="7B53E7EF" w14:textId="77777777" w:rsidR="008A0858" w:rsidRPr="00BA2520" w:rsidRDefault="008A0858" w:rsidP="002C1C3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95" w:right="78" w:firstLine="0"/>
              <w:jc w:val="both"/>
              <w:rPr>
                <w:rFonts w:asciiTheme="minorHAnsi" w:hAnsiTheme="minorHAnsi" w:cs="Arial"/>
              </w:rPr>
            </w:pPr>
            <w:r w:rsidRPr="00BA2520">
              <w:rPr>
                <w:rFonts w:asciiTheme="minorHAnsi" w:hAnsiTheme="minorHAnsi" w:cs="Arial"/>
              </w:rPr>
              <w:t xml:space="preserve">La póliza de fianza deberá contener la denominación de la </w:t>
            </w:r>
            <w:r w:rsidR="00653537" w:rsidRPr="00653537">
              <w:rPr>
                <w:rFonts w:asciiTheme="minorHAnsi" w:hAnsiTheme="minorHAnsi" w:cs="Arial"/>
                <w:bCs/>
              </w:rPr>
              <w:t>afianzadora o aseguradora</w:t>
            </w:r>
            <w:r w:rsidRPr="00653537">
              <w:rPr>
                <w:rFonts w:asciiTheme="minorHAnsi" w:hAnsiTheme="minorHAnsi" w:cs="Arial"/>
              </w:rPr>
              <w:t xml:space="preserve"> que garantice</w:t>
            </w:r>
            <w:r w:rsidRPr="00BA2520">
              <w:rPr>
                <w:rFonts w:asciiTheme="minorHAnsi" w:hAnsiTheme="minorHAnsi" w:cs="Arial"/>
              </w:rPr>
              <w:t xml:space="preserve"> el cumplimiento del contrato.</w:t>
            </w:r>
          </w:p>
        </w:tc>
      </w:tr>
      <w:tr w:rsidR="008A0858" w:rsidRPr="00BA2520" w14:paraId="2016D4F4" w14:textId="77777777" w:rsidTr="00AD3EDA">
        <w:trPr>
          <w:gridAfter w:val="1"/>
          <w:wAfter w:w="8" w:type="dxa"/>
          <w:trHeight w:val="979"/>
        </w:trPr>
        <w:tc>
          <w:tcPr>
            <w:tcW w:w="806" w:type="dxa"/>
            <w:vAlign w:val="center"/>
          </w:tcPr>
          <w:p w14:paraId="599A3188" w14:textId="77777777" w:rsidR="008A0858" w:rsidRPr="00BA2520" w:rsidRDefault="008A0858" w:rsidP="00AD3EDA">
            <w:pPr>
              <w:spacing w:after="0" w:line="240" w:lineRule="auto"/>
              <w:ind w:left="-284" w:right="-290" w:firstLine="313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02.</w:t>
            </w:r>
          </w:p>
        </w:tc>
        <w:tc>
          <w:tcPr>
            <w:tcW w:w="3158" w:type="dxa"/>
            <w:vAlign w:val="center"/>
          </w:tcPr>
          <w:p w14:paraId="0B6B0F5E" w14:textId="77777777" w:rsidR="008A0858" w:rsidRPr="00BA2520" w:rsidRDefault="008A0858" w:rsidP="00B86A6E">
            <w:pPr>
              <w:spacing w:after="0" w:line="240" w:lineRule="auto"/>
              <w:ind w:left="-68" w:right="114" w:firstLine="68"/>
              <w:jc w:val="center"/>
              <w:rPr>
                <w:rFonts w:asciiTheme="minorHAnsi" w:hAnsiTheme="minorHAnsi" w:cs="Arial"/>
                <w:b/>
                <w:bCs/>
              </w:rPr>
            </w:pPr>
            <w:r w:rsidRPr="00BA2520">
              <w:rPr>
                <w:rFonts w:asciiTheme="minorHAnsi" w:hAnsiTheme="minorHAnsi" w:cs="Arial"/>
                <w:b/>
                <w:bCs/>
              </w:rPr>
              <w:t>Domicilio</w:t>
            </w:r>
            <w:r w:rsidR="00653537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5350" w:type="dxa"/>
            <w:vAlign w:val="center"/>
          </w:tcPr>
          <w:p w14:paraId="25393E46" w14:textId="77777777" w:rsidR="008A0858" w:rsidRPr="00BA2520" w:rsidRDefault="008A0858" w:rsidP="002C1C3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95" w:right="78" w:firstLine="0"/>
              <w:jc w:val="both"/>
              <w:rPr>
                <w:rFonts w:asciiTheme="minorHAnsi" w:hAnsiTheme="minorHAnsi" w:cs="Arial"/>
              </w:rPr>
            </w:pPr>
            <w:r w:rsidRPr="00BA2520">
              <w:rPr>
                <w:rFonts w:asciiTheme="minorHAnsi" w:hAnsiTheme="minorHAnsi" w:cs="Arial"/>
              </w:rPr>
              <w:t>Domicilio fiscal de la</w:t>
            </w:r>
            <w:r w:rsidR="00653537">
              <w:rPr>
                <w:rFonts w:asciiTheme="minorHAnsi" w:hAnsiTheme="minorHAnsi" w:cs="Arial"/>
              </w:rPr>
              <w:t xml:space="preserve"> </w:t>
            </w:r>
            <w:r w:rsidR="00653537" w:rsidRPr="00653537">
              <w:rPr>
                <w:rFonts w:asciiTheme="minorHAnsi" w:hAnsiTheme="minorHAnsi" w:cs="Arial"/>
                <w:bCs/>
              </w:rPr>
              <w:t>afianzadora o aseguradora</w:t>
            </w:r>
            <w:r w:rsidR="00653537" w:rsidRPr="00653537">
              <w:rPr>
                <w:rFonts w:asciiTheme="minorHAnsi" w:hAnsiTheme="minorHAnsi" w:cs="Arial"/>
              </w:rPr>
              <w:t xml:space="preserve"> </w:t>
            </w:r>
            <w:r w:rsidRPr="00BA2520">
              <w:rPr>
                <w:rFonts w:asciiTheme="minorHAnsi" w:hAnsiTheme="minorHAnsi" w:cs="Arial"/>
              </w:rPr>
              <w:t>que garantice el cumplimiento del contrato</w:t>
            </w:r>
          </w:p>
        </w:tc>
      </w:tr>
      <w:tr w:rsidR="008A0858" w:rsidRPr="00BA2520" w14:paraId="69685512" w14:textId="77777777" w:rsidTr="00AD3EDA">
        <w:trPr>
          <w:gridAfter w:val="1"/>
          <w:wAfter w:w="8" w:type="dxa"/>
          <w:trHeight w:val="978"/>
        </w:trPr>
        <w:tc>
          <w:tcPr>
            <w:tcW w:w="806" w:type="dxa"/>
            <w:vAlign w:val="center"/>
          </w:tcPr>
          <w:p w14:paraId="26F46018" w14:textId="77777777" w:rsidR="008A0858" w:rsidRPr="00BA2520" w:rsidRDefault="008A0858" w:rsidP="00AD3EDA">
            <w:pPr>
              <w:spacing w:after="0" w:line="240" w:lineRule="auto"/>
              <w:ind w:left="-284" w:right="-290" w:firstLine="313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03.</w:t>
            </w:r>
          </w:p>
        </w:tc>
        <w:tc>
          <w:tcPr>
            <w:tcW w:w="3158" w:type="dxa"/>
            <w:vAlign w:val="center"/>
          </w:tcPr>
          <w:p w14:paraId="08174F31" w14:textId="77777777" w:rsidR="008A0858" w:rsidRPr="00BA2520" w:rsidRDefault="00B86A6E" w:rsidP="00AD3EDA">
            <w:pPr>
              <w:spacing w:after="0" w:line="240" w:lineRule="auto"/>
              <w:ind w:left="-68" w:right="114" w:firstLine="68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A</w:t>
            </w:r>
            <w:r w:rsidR="008A0858" w:rsidRPr="00BA2520">
              <w:rPr>
                <w:rFonts w:asciiTheme="minorHAnsi" w:hAnsiTheme="minorHAnsi" w:cs="Arial"/>
                <w:b/>
                <w:bCs/>
              </w:rPr>
              <w:t>utorización del Gobierno Federal para operar</w:t>
            </w:r>
          </w:p>
        </w:tc>
        <w:tc>
          <w:tcPr>
            <w:tcW w:w="5350" w:type="dxa"/>
            <w:vAlign w:val="center"/>
          </w:tcPr>
          <w:p w14:paraId="0145AF72" w14:textId="77777777" w:rsidR="008A0858" w:rsidRPr="00BA2520" w:rsidRDefault="00D0636F" w:rsidP="00AD3EDA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95" w:right="78" w:firstLine="0"/>
              <w:jc w:val="both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Número de oficio mediante el cual se autoriza a la afianzadora o aseguradora para operar</w:t>
            </w:r>
          </w:p>
        </w:tc>
      </w:tr>
      <w:tr w:rsidR="008A0858" w:rsidRPr="00BA2520" w14:paraId="06E8CAAF" w14:textId="77777777" w:rsidTr="00AD3EDA">
        <w:trPr>
          <w:gridAfter w:val="1"/>
          <w:wAfter w:w="8" w:type="dxa"/>
          <w:trHeight w:val="757"/>
        </w:trPr>
        <w:tc>
          <w:tcPr>
            <w:tcW w:w="806" w:type="dxa"/>
            <w:vAlign w:val="center"/>
          </w:tcPr>
          <w:p w14:paraId="62947745" w14:textId="77777777" w:rsidR="008A0858" w:rsidRPr="00BA2520" w:rsidRDefault="008A0858" w:rsidP="00AD3EDA">
            <w:pPr>
              <w:spacing w:after="0" w:line="240" w:lineRule="auto"/>
              <w:ind w:left="-284" w:right="-290" w:firstLine="313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04.</w:t>
            </w:r>
          </w:p>
        </w:tc>
        <w:tc>
          <w:tcPr>
            <w:tcW w:w="3158" w:type="dxa"/>
            <w:vAlign w:val="center"/>
          </w:tcPr>
          <w:p w14:paraId="74B06E4D" w14:textId="77777777" w:rsidR="008A0858" w:rsidRPr="00BA2520" w:rsidRDefault="00B86A6E" w:rsidP="00AD3EDA">
            <w:pPr>
              <w:spacing w:after="0" w:line="240" w:lineRule="auto"/>
              <w:ind w:left="-68" w:right="114" w:firstLine="68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Denominación, razón social o nombre del fiado(s)</w:t>
            </w:r>
          </w:p>
        </w:tc>
        <w:tc>
          <w:tcPr>
            <w:tcW w:w="5350" w:type="dxa"/>
            <w:vAlign w:val="center"/>
          </w:tcPr>
          <w:p w14:paraId="2F8470D1" w14:textId="77777777" w:rsidR="008A0858" w:rsidRPr="00BA2520" w:rsidRDefault="008A0858" w:rsidP="000E5F9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95" w:right="78" w:firstLine="0"/>
              <w:jc w:val="both"/>
              <w:rPr>
                <w:rFonts w:asciiTheme="minorHAnsi" w:hAnsiTheme="minorHAnsi" w:cs="Arial"/>
              </w:rPr>
            </w:pPr>
            <w:r w:rsidRPr="00BA2520">
              <w:rPr>
                <w:rFonts w:asciiTheme="minorHAnsi" w:hAnsiTheme="minorHAnsi" w:cs="Arial"/>
              </w:rPr>
              <w:t>Manifestar la denominación, razón social de la empresa o el nombre del fiado conforme se estipule en el contrato</w:t>
            </w:r>
            <w:r w:rsidRPr="000E5F98">
              <w:rPr>
                <w:rFonts w:asciiTheme="minorHAnsi" w:hAnsiTheme="minorHAnsi" w:cs="Arial"/>
              </w:rPr>
              <w:t>.</w:t>
            </w:r>
            <w:r w:rsidR="000E5F98" w:rsidRPr="000E5F98">
              <w:rPr>
                <w:rFonts w:asciiTheme="minorHAnsi" w:hAnsiTheme="minorHAnsi" w:cs="Arial"/>
              </w:rPr>
              <w:t xml:space="preserve"> </w:t>
            </w:r>
            <w:r w:rsidR="000E5F98" w:rsidRPr="000E5F98">
              <w:rPr>
                <w:rFonts w:asciiTheme="minorHAnsi" w:eastAsia="Times New Roman" w:hAnsiTheme="minorHAnsi" w:cstheme="minorHAnsi"/>
              </w:rPr>
              <w:t>En caso de proposición conjunta, el nomb</w:t>
            </w:r>
            <w:r w:rsidR="000E5F98">
              <w:rPr>
                <w:rFonts w:asciiTheme="minorHAnsi" w:eastAsia="Times New Roman" w:hAnsiTheme="minorHAnsi" w:cstheme="minorHAnsi"/>
              </w:rPr>
              <w:t>re de cada uno de ellos.</w:t>
            </w:r>
          </w:p>
        </w:tc>
      </w:tr>
      <w:tr w:rsidR="008A0858" w:rsidRPr="00BA2520" w14:paraId="481BC595" w14:textId="77777777" w:rsidTr="00AD3EDA">
        <w:trPr>
          <w:gridAfter w:val="1"/>
          <w:wAfter w:w="8" w:type="dxa"/>
          <w:trHeight w:val="655"/>
        </w:trPr>
        <w:tc>
          <w:tcPr>
            <w:tcW w:w="806" w:type="dxa"/>
            <w:vAlign w:val="center"/>
          </w:tcPr>
          <w:p w14:paraId="2BB45D5D" w14:textId="77777777" w:rsidR="008A0858" w:rsidRPr="00BA2520" w:rsidRDefault="008A0858" w:rsidP="00AD3EDA">
            <w:pPr>
              <w:spacing w:after="0" w:line="240" w:lineRule="auto"/>
              <w:ind w:left="-284" w:right="-290" w:firstLine="313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0</w:t>
            </w:r>
            <w:r w:rsidR="00163AC5">
              <w:rPr>
                <w:rFonts w:asciiTheme="minorHAnsi" w:hAnsiTheme="minorHAnsi" w:cs="Arial"/>
                <w:b/>
                <w:bCs/>
              </w:rPr>
              <w:t>5</w:t>
            </w:r>
            <w:r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3158" w:type="dxa"/>
            <w:vAlign w:val="center"/>
          </w:tcPr>
          <w:p w14:paraId="416E7EB2" w14:textId="77777777" w:rsidR="008A0858" w:rsidRPr="00BA2520" w:rsidRDefault="008A0858" w:rsidP="000E5F98">
            <w:pPr>
              <w:spacing w:after="0" w:line="240" w:lineRule="auto"/>
              <w:ind w:left="-68" w:right="114" w:firstLine="68"/>
              <w:jc w:val="center"/>
              <w:rPr>
                <w:rFonts w:asciiTheme="minorHAnsi" w:hAnsiTheme="minorHAnsi" w:cs="Arial"/>
              </w:rPr>
            </w:pPr>
            <w:r w:rsidRPr="00BA2520">
              <w:rPr>
                <w:rFonts w:asciiTheme="minorHAnsi" w:hAnsiTheme="minorHAnsi" w:cs="Arial"/>
                <w:b/>
                <w:bCs/>
              </w:rPr>
              <w:t xml:space="preserve">RFC </w:t>
            </w:r>
          </w:p>
        </w:tc>
        <w:tc>
          <w:tcPr>
            <w:tcW w:w="5350" w:type="dxa"/>
            <w:vAlign w:val="center"/>
          </w:tcPr>
          <w:p w14:paraId="46FF3833" w14:textId="77777777" w:rsidR="008A0858" w:rsidRPr="00BA2520" w:rsidRDefault="008A0858" w:rsidP="000E5F98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95" w:right="78" w:firstLine="0"/>
              <w:jc w:val="both"/>
              <w:rPr>
                <w:rFonts w:asciiTheme="minorHAnsi" w:hAnsiTheme="minorHAnsi" w:cs="Arial"/>
              </w:rPr>
            </w:pPr>
            <w:r w:rsidRPr="00BA2520">
              <w:rPr>
                <w:rFonts w:asciiTheme="minorHAnsi" w:hAnsiTheme="minorHAnsi" w:cs="Arial"/>
              </w:rPr>
              <w:t xml:space="preserve">Mencionar el RFC del </w:t>
            </w:r>
            <w:r w:rsidR="000E5F98">
              <w:rPr>
                <w:rFonts w:asciiTheme="minorHAnsi" w:hAnsiTheme="minorHAnsi" w:cs="Arial"/>
              </w:rPr>
              <w:t>contratista conforme a contrato</w:t>
            </w:r>
            <w:r w:rsidR="000E5F98" w:rsidRPr="000E5F98">
              <w:rPr>
                <w:rFonts w:asciiTheme="minorHAnsi" w:hAnsiTheme="minorHAnsi" w:cs="Arial"/>
              </w:rPr>
              <w:t xml:space="preserve">. </w:t>
            </w:r>
            <w:r w:rsidR="000E5F98" w:rsidRPr="000E5F98">
              <w:rPr>
                <w:rFonts w:asciiTheme="minorHAnsi" w:eastAsia="Times New Roman" w:hAnsiTheme="minorHAnsi" w:cstheme="minorHAnsi"/>
              </w:rPr>
              <w:t xml:space="preserve">En caso de proposición conjunta, el </w:t>
            </w:r>
            <w:r w:rsidR="000E5F98">
              <w:rPr>
                <w:rFonts w:asciiTheme="minorHAnsi" w:eastAsia="Times New Roman" w:hAnsiTheme="minorHAnsi" w:cstheme="minorHAnsi"/>
              </w:rPr>
              <w:t>RFC de cada uno de ellos.</w:t>
            </w:r>
          </w:p>
        </w:tc>
      </w:tr>
      <w:tr w:rsidR="00163AC5" w:rsidRPr="00BA2520" w14:paraId="305490A8" w14:textId="77777777" w:rsidTr="00AD3EDA">
        <w:trPr>
          <w:gridAfter w:val="1"/>
          <w:wAfter w:w="8" w:type="dxa"/>
          <w:trHeight w:val="836"/>
        </w:trPr>
        <w:tc>
          <w:tcPr>
            <w:tcW w:w="806" w:type="dxa"/>
            <w:vAlign w:val="center"/>
          </w:tcPr>
          <w:p w14:paraId="6C77C2C9" w14:textId="77777777" w:rsidR="00163AC5" w:rsidRDefault="00163AC5" w:rsidP="00AD3EDA">
            <w:pPr>
              <w:spacing w:after="0" w:line="240" w:lineRule="auto"/>
              <w:ind w:left="-284" w:right="-290" w:firstLine="313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06.</w:t>
            </w:r>
          </w:p>
        </w:tc>
        <w:tc>
          <w:tcPr>
            <w:tcW w:w="3158" w:type="dxa"/>
            <w:vAlign w:val="center"/>
          </w:tcPr>
          <w:p w14:paraId="49789B2B" w14:textId="77777777" w:rsidR="00163AC5" w:rsidRPr="00BA2520" w:rsidRDefault="000E5F98" w:rsidP="000E5F98">
            <w:pPr>
              <w:spacing w:after="0" w:line="240" w:lineRule="auto"/>
              <w:ind w:left="-68" w:right="114" w:firstLine="68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bCs/>
              </w:rPr>
              <w:t>Domicilio.</w:t>
            </w:r>
          </w:p>
        </w:tc>
        <w:tc>
          <w:tcPr>
            <w:tcW w:w="5350" w:type="dxa"/>
            <w:vAlign w:val="center"/>
          </w:tcPr>
          <w:p w14:paraId="32E5AE18" w14:textId="77777777" w:rsidR="00163AC5" w:rsidRPr="00BA2520" w:rsidRDefault="00163AC5" w:rsidP="000E5F9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95" w:right="78" w:firstLine="0"/>
              <w:jc w:val="both"/>
              <w:rPr>
                <w:rFonts w:asciiTheme="minorHAnsi" w:hAnsiTheme="minorHAnsi" w:cs="Arial"/>
              </w:rPr>
            </w:pPr>
            <w:r w:rsidRPr="00BA2520">
              <w:rPr>
                <w:rFonts w:asciiTheme="minorHAnsi" w:hAnsiTheme="minorHAnsi" w:cs="Arial"/>
              </w:rPr>
              <w:t>Estipular el domicilio fiscal del contratista conforme está en el instrumento jurídico</w:t>
            </w:r>
            <w:r w:rsidR="000E5F98" w:rsidRPr="000E5F98">
              <w:rPr>
                <w:rFonts w:asciiTheme="minorHAnsi" w:hAnsiTheme="minorHAnsi" w:cs="Arial"/>
              </w:rPr>
              <w:t xml:space="preserve">. </w:t>
            </w:r>
            <w:r w:rsidR="000E5F98" w:rsidRPr="000E5F98">
              <w:rPr>
                <w:rFonts w:asciiTheme="minorHAnsi" w:eastAsia="Times New Roman" w:hAnsiTheme="minorHAnsi" w:cstheme="minorHAnsi"/>
              </w:rPr>
              <w:t xml:space="preserve">En caso de proposición conjunta, el </w:t>
            </w:r>
            <w:r w:rsidR="000E5F98">
              <w:rPr>
                <w:rFonts w:asciiTheme="minorHAnsi" w:eastAsia="Times New Roman" w:hAnsiTheme="minorHAnsi" w:cstheme="minorHAnsi"/>
              </w:rPr>
              <w:t>domicilio de cada uno de ellos.</w:t>
            </w:r>
          </w:p>
        </w:tc>
      </w:tr>
      <w:tr w:rsidR="00163AC5" w:rsidRPr="00BA2520" w14:paraId="243715D0" w14:textId="77777777" w:rsidTr="00AD3EDA">
        <w:trPr>
          <w:gridAfter w:val="1"/>
          <w:wAfter w:w="8" w:type="dxa"/>
          <w:trHeight w:val="753"/>
        </w:trPr>
        <w:tc>
          <w:tcPr>
            <w:tcW w:w="806" w:type="dxa"/>
            <w:vAlign w:val="center"/>
          </w:tcPr>
          <w:p w14:paraId="373E50E0" w14:textId="77777777" w:rsidR="00163AC5" w:rsidRDefault="00163AC5" w:rsidP="00AD3EDA">
            <w:pPr>
              <w:spacing w:after="0" w:line="240" w:lineRule="auto"/>
              <w:ind w:left="-284" w:right="-290" w:firstLine="313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07.</w:t>
            </w:r>
          </w:p>
        </w:tc>
        <w:tc>
          <w:tcPr>
            <w:tcW w:w="3158" w:type="dxa"/>
            <w:vAlign w:val="center"/>
          </w:tcPr>
          <w:p w14:paraId="6CB18507" w14:textId="77777777" w:rsidR="00163AC5" w:rsidRPr="00BA2520" w:rsidRDefault="00B86A6E" w:rsidP="00AD3EDA">
            <w:pPr>
              <w:spacing w:after="0" w:line="240" w:lineRule="auto"/>
              <w:ind w:left="-68" w:right="114" w:firstLine="68"/>
              <w:jc w:val="center"/>
              <w:rPr>
                <w:rFonts w:asciiTheme="minorHAnsi" w:hAnsiTheme="minorHAnsi" w:cs="Arial"/>
                <w:b/>
                <w:bCs/>
              </w:rPr>
            </w:pPr>
            <w:r w:rsidRPr="00B86A6E">
              <w:rPr>
                <w:rFonts w:asciiTheme="minorHAnsi" w:hAnsiTheme="minorHAnsi" w:cs="Arial"/>
                <w:b/>
                <w:bCs/>
              </w:rPr>
              <w:t>Número de póliza</w:t>
            </w:r>
            <w:r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5350" w:type="dxa"/>
            <w:vAlign w:val="center"/>
          </w:tcPr>
          <w:p w14:paraId="71494DB5" w14:textId="77777777" w:rsidR="00163AC5" w:rsidRPr="00BA2520" w:rsidRDefault="002C1C37" w:rsidP="00AD3EDA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95" w:right="78" w:firstLine="0"/>
              <w:jc w:val="both"/>
              <w:rPr>
                <w:rFonts w:asciiTheme="minorHAnsi" w:hAnsiTheme="minorHAnsi" w:cs="Arial"/>
              </w:rPr>
            </w:pPr>
            <w:r w:rsidRPr="00E441C8">
              <w:rPr>
                <w:rFonts w:cstheme="minorHAnsi"/>
              </w:rPr>
              <w:t>Manifestar el número asignado a la póliza por parte de la afianzadora o aseguradora</w:t>
            </w:r>
            <w:r>
              <w:rPr>
                <w:rFonts w:cstheme="minorHAnsi"/>
              </w:rPr>
              <w:t>.</w:t>
            </w:r>
          </w:p>
        </w:tc>
      </w:tr>
      <w:tr w:rsidR="00163AC5" w:rsidRPr="00BA2520" w14:paraId="5A633C6C" w14:textId="77777777" w:rsidTr="00AD3EDA">
        <w:trPr>
          <w:gridAfter w:val="1"/>
          <w:wAfter w:w="8" w:type="dxa"/>
          <w:trHeight w:val="835"/>
        </w:trPr>
        <w:tc>
          <w:tcPr>
            <w:tcW w:w="806" w:type="dxa"/>
            <w:vAlign w:val="center"/>
          </w:tcPr>
          <w:p w14:paraId="704C862E" w14:textId="77777777" w:rsidR="00163AC5" w:rsidRPr="00BA2520" w:rsidRDefault="00163AC5" w:rsidP="00AD3EDA">
            <w:pPr>
              <w:spacing w:after="0" w:line="240" w:lineRule="auto"/>
              <w:ind w:left="-284" w:right="-290" w:firstLine="313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08.</w:t>
            </w:r>
          </w:p>
        </w:tc>
        <w:tc>
          <w:tcPr>
            <w:tcW w:w="3158" w:type="dxa"/>
            <w:vAlign w:val="center"/>
          </w:tcPr>
          <w:p w14:paraId="42C486B3" w14:textId="77777777" w:rsidR="00163AC5" w:rsidRPr="008A0858" w:rsidRDefault="00163AC5" w:rsidP="00AD3EDA">
            <w:pPr>
              <w:spacing w:after="0" w:line="240" w:lineRule="auto"/>
              <w:ind w:left="-68" w:right="114" w:firstLine="68"/>
              <w:jc w:val="center"/>
              <w:rPr>
                <w:rFonts w:asciiTheme="minorHAnsi" w:hAnsiTheme="minorHAnsi" w:cs="Arial"/>
                <w:b/>
                <w:bCs/>
              </w:rPr>
            </w:pPr>
            <w:r w:rsidRPr="008A0858">
              <w:rPr>
                <w:rFonts w:asciiTheme="minorHAnsi" w:hAnsiTheme="minorHAnsi" w:cs="Arial"/>
                <w:b/>
                <w:bCs/>
              </w:rPr>
              <w:t>Monto afianzado:</w:t>
            </w:r>
          </w:p>
        </w:tc>
        <w:tc>
          <w:tcPr>
            <w:tcW w:w="5350" w:type="dxa"/>
            <w:vAlign w:val="center"/>
          </w:tcPr>
          <w:p w14:paraId="087061C3" w14:textId="77777777" w:rsidR="00163AC5" w:rsidRPr="00424E6A" w:rsidRDefault="002C1C37" w:rsidP="00424E6A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95" w:right="78" w:firstLine="0"/>
              <w:jc w:val="both"/>
              <w:rPr>
                <w:rFonts w:asciiTheme="minorHAnsi" w:hAnsiTheme="minorHAnsi" w:cs="Arial"/>
              </w:rPr>
            </w:pPr>
            <w:r w:rsidRPr="003D5271">
              <w:rPr>
                <w:rFonts w:asciiTheme="minorHAnsi" w:hAnsiTheme="minorHAnsi" w:cstheme="minorHAnsi"/>
              </w:rPr>
              <w:t xml:space="preserve">El monto de la póliza será el equivalente al </w:t>
            </w:r>
            <w:r w:rsidR="00424E6A" w:rsidRPr="00424E6A">
              <w:rPr>
                <w:rFonts w:asciiTheme="minorHAnsi" w:hAnsiTheme="minorHAnsi" w:cs="Arial"/>
              </w:rPr>
              <w:t>10% (diez por ciento) del i</w:t>
            </w:r>
            <w:r w:rsidR="000E5F98" w:rsidRPr="00424E6A">
              <w:rPr>
                <w:rFonts w:asciiTheme="minorHAnsi" w:hAnsiTheme="minorHAnsi" w:cs="Arial"/>
              </w:rPr>
              <w:t>mporte total ejercido con número y letra,</w:t>
            </w:r>
            <w:r w:rsidR="00163AC5" w:rsidRPr="00424E6A">
              <w:rPr>
                <w:rFonts w:asciiTheme="minorHAnsi" w:hAnsiTheme="minorHAnsi" w:cs="Arial"/>
              </w:rPr>
              <w:t xml:space="preserve"> sin incluir el Impuesto al Valor Agregado</w:t>
            </w:r>
            <w:r w:rsidR="00424E6A" w:rsidRPr="00424E6A">
              <w:rPr>
                <w:rFonts w:asciiTheme="minorHAnsi" w:hAnsiTheme="minorHAnsi" w:cs="Arial"/>
              </w:rPr>
              <w:t xml:space="preserve">, de conformidad con el </w:t>
            </w:r>
            <w:r w:rsidR="00424E6A" w:rsidRPr="00B86A6E">
              <w:rPr>
                <w:rFonts w:asciiTheme="minorHAnsi" w:hAnsiTheme="minorHAnsi" w:cs="Arial"/>
                <w:b/>
              </w:rPr>
              <w:t>artículo 66</w:t>
            </w:r>
            <w:r w:rsidR="00B86A6E" w:rsidRPr="00B86A6E">
              <w:rPr>
                <w:rFonts w:asciiTheme="minorHAnsi" w:hAnsiTheme="minorHAnsi" w:cs="Arial"/>
                <w:b/>
              </w:rPr>
              <w:t>,</w:t>
            </w:r>
            <w:r w:rsidR="00424E6A" w:rsidRPr="00B86A6E">
              <w:rPr>
                <w:rFonts w:asciiTheme="minorHAnsi" w:hAnsiTheme="minorHAnsi" w:cs="Arial"/>
                <w:b/>
              </w:rPr>
              <w:t xml:space="preserve"> párrafo segundo</w:t>
            </w:r>
            <w:r w:rsidR="00424E6A" w:rsidRPr="00424E6A">
              <w:rPr>
                <w:rFonts w:asciiTheme="minorHAnsi" w:hAnsiTheme="minorHAnsi" w:cs="Arial"/>
              </w:rPr>
              <w:t xml:space="preserve"> de la Ley de Obras Públicas y Servicios Relacionados con las Mismas.</w:t>
            </w:r>
          </w:p>
        </w:tc>
      </w:tr>
      <w:tr w:rsidR="00163AC5" w:rsidRPr="00BA2520" w14:paraId="55BF27EB" w14:textId="77777777" w:rsidTr="00AD3EDA">
        <w:trPr>
          <w:gridAfter w:val="1"/>
          <w:wAfter w:w="8" w:type="dxa"/>
          <w:trHeight w:val="706"/>
        </w:trPr>
        <w:tc>
          <w:tcPr>
            <w:tcW w:w="806" w:type="dxa"/>
            <w:vAlign w:val="center"/>
          </w:tcPr>
          <w:p w14:paraId="2C11D91F" w14:textId="77777777" w:rsidR="00163AC5" w:rsidRPr="00BA2520" w:rsidRDefault="00163AC5" w:rsidP="00AD3EDA">
            <w:pPr>
              <w:spacing w:after="0" w:line="240" w:lineRule="auto"/>
              <w:ind w:left="-284" w:right="-290" w:firstLine="313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09.</w:t>
            </w:r>
          </w:p>
        </w:tc>
        <w:tc>
          <w:tcPr>
            <w:tcW w:w="3158" w:type="dxa"/>
            <w:vAlign w:val="center"/>
          </w:tcPr>
          <w:p w14:paraId="43C34497" w14:textId="77777777" w:rsidR="00163AC5" w:rsidRPr="00BA2520" w:rsidRDefault="00163AC5" w:rsidP="00AD3EDA">
            <w:pPr>
              <w:spacing w:after="0" w:line="240" w:lineRule="auto"/>
              <w:ind w:left="-68" w:right="114" w:firstLine="68"/>
              <w:jc w:val="center"/>
              <w:rPr>
                <w:rFonts w:asciiTheme="minorHAnsi" w:hAnsiTheme="minorHAnsi" w:cs="Arial"/>
                <w:b/>
                <w:bCs/>
              </w:rPr>
            </w:pPr>
            <w:r w:rsidRPr="00BA2520">
              <w:rPr>
                <w:rFonts w:asciiTheme="minorHAnsi" w:hAnsiTheme="minorHAnsi" w:cs="Arial"/>
                <w:b/>
                <w:bCs/>
              </w:rPr>
              <w:t>Moneda</w:t>
            </w:r>
            <w:r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5350" w:type="dxa"/>
            <w:vAlign w:val="center"/>
          </w:tcPr>
          <w:p w14:paraId="352B35E3" w14:textId="77777777" w:rsidR="00163AC5" w:rsidRPr="00BA2520" w:rsidRDefault="00163AC5" w:rsidP="00AD3EDA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95" w:right="78" w:firstLine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MXN.</w:t>
            </w:r>
          </w:p>
        </w:tc>
      </w:tr>
      <w:tr w:rsidR="00163AC5" w:rsidRPr="00BA2520" w14:paraId="61F5FECF" w14:textId="77777777" w:rsidTr="00DA560B">
        <w:trPr>
          <w:gridAfter w:val="1"/>
          <w:wAfter w:w="8" w:type="dxa"/>
          <w:trHeight w:val="687"/>
        </w:trPr>
        <w:tc>
          <w:tcPr>
            <w:tcW w:w="806" w:type="dxa"/>
            <w:shd w:val="clear" w:color="auto" w:fill="FFFFFF" w:themeFill="background1"/>
            <w:vAlign w:val="center"/>
          </w:tcPr>
          <w:p w14:paraId="216B5623" w14:textId="77777777" w:rsidR="00163AC5" w:rsidRPr="00DA560B" w:rsidRDefault="00163AC5" w:rsidP="00DA560B">
            <w:pPr>
              <w:spacing w:after="0" w:line="240" w:lineRule="auto"/>
              <w:ind w:left="-68" w:right="114" w:firstLine="68"/>
              <w:jc w:val="center"/>
              <w:rPr>
                <w:rFonts w:asciiTheme="minorHAnsi" w:hAnsiTheme="minorHAnsi" w:cs="Arial"/>
                <w:b/>
                <w:bCs/>
              </w:rPr>
            </w:pPr>
            <w:r w:rsidRPr="00DA560B">
              <w:rPr>
                <w:rFonts w:asciiTheme="minorHAnsi" w:hAnsiTheme="minorHAnsi" w:cs="Arial"/>
                <w:b/>
                <w:bCs/>
              </w:rPr>
              <w:t>10.</w:t>
            </w:r>
          </w:p>
        </w:tc>
        <w:tc>
          <w:tcPr>
            <w:tcW w:w="3158" w:type="dxa"/>
            <w:shd w:val="clear" w:color="auto" w:fill="FFFFFF" w:themeFill="background1"/>
            <w:vAlign w:val="center"/>
          </w:tcPr>
          <w:p w14:paraId="2DD4488B" w14:textId="77777777" w:rsidR="00163AC5" w:rsidRPr="00DA560B" w:rsidRDefault="00163AC5" w:rsidP="00DA560B">
            <w:pPr>
              <w:spacing w:after="0" w:line="240" w:lineRule="auto"/>
              <w:ind w:left="-68" w:right="114" w:firstLine="68"/>
              <w:jc w:val="center"/>
              <w:rPr>
                <w:rFonts w:asciiTheme="minorHAnsi" w:hAnsiTheme="minorHAnsi" w:cs="Arial"/>
                <w:b/>
                <w:bCs/>
              </w:rPr>
            </w:pPr>
            <w:r w:rsidRPr="00DA560B">
              <w:rPr>
                <w:rFonts w:asciiTheme="minorHAnsi" w:hAnsiTheme="minorHAnsi" w:cs="Arial"/>
                <w:b/>
                <w:bCs/>
              </w:rPr>
              <w:t>Fecha de expedición.</w:t>
            </w:r>
          </w:p>
        </w:tc>
        <w:tc>
          <w:tcPr>
            <w:tcW w:w="5350" w:type="dxa"/>
            <w:shd w:val="clear" w:color="auto" w:fill="FFFFFF" w:themeFill="background1"/>
            <w:vAlign w:val="center"/>
          </w:tcPr>
          <w:p w14:paraId="43EFCF71" w14:textId="77777777" w:rsidR="00163AC5" w:rsidRPr="00B541A8" w:rsidRDefault="00163AC5" w:rsidP="002C1C3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741" w:right="-3" w:hanging="709"/>
              <w:jc w:val="both"/>
              <w:rPr>
                <w:rFonts w:asciiTheme="minorHAnsi" w:hAnsiTheme="minorHAnsi" w:cs="Arial"/>
                <w:bCs/>
              </w:rPr>
            </w:pPr>
            <w:r w:rsidRPr="00B541A8">
              <w:rPr>
                <w:rFonts w:asciiTheme="minorHAnsi" w:hAnsiTheme="minorHAnsi" w:cs="Arial"/>
                <w:bCs/>
              </w:rPr>
              <w:t xml:space="preserve">Deberá </w:t>
            </w:r>
            <w:r w:rsidR="00DA560B" w:rsidRPr="00B541A8">
              <w:rPr>
                <w:rFonts w:asciiTheme="minorHAnsi" w:hAnsiTheme="minorHAnsi" w:cs="Arial"/>
                <w:bCs/>
              </w:rPr>
              <w:t>coincidir con la fecha en la que se solicita su revisión a esta unidad administrativa.</w:t>
            </w:r>
          </w:p>
        </w:tc>
      </w:tr>
      <w:tr w:rsidR="00163AC5" w:rsidRPr="00BA2520" w14:paraId="63807F3A" w14:textId="77777777" w:rsidTr="00AD3EDA">
        <w:trPr>
          <w:gridAfter w:val="1"/>
          <w:wAfter w:w="8" w:type="dxa"/>
          <w:trHeight w:val="802"/>
        </w:trPr>
        <w:tc>
          <w:tcPr>
            <w:tcW w:w="806" w:type="dxa"/>
            <w:vAlign w:val="center"/>
          </w:tcPr>
          <w:p w14:paraId="353D4675" w14:textId="77777777" w:rsidR="00163AC5" w:rsidRPr="00BA2520" w:rsidRDefault="00163AC5" w:rsidP="00AD3EDA">
            <w:pPr>
              <w:spacing w:after="0" w:line="240" w:lineRule="auto"/>
              <w:ind w:left="-284" w:right="-290" w:firstLine="313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11.</w:t>
            </w:r>
          </w:p>
        </w:tc>
        <w:tc>
          <w:tcPr>
            <w:tcW w:w="3158" w:type="dxa"/>
            <w:vAlign w:val="center"/>
          </w:tcPr>
          <w:p w14:paraId="0AC4C8A1" w14:textId="77777777" w:rsidR="00163AC5" w:rsidRPr="00BA2520" w:rsidRDefault="00163AC5" w:rsidP="00AD3EDA">
            <w:pPr>
              <w:spacing w:after="0" w:line="240" w:lineRule="auto"/>
              <w:ind w:left="-68" w:right="114" w:firstLine="68"/>
              <w:jc w:val="center"/>
              <w:rPr>
                <w:rFonts w:asciiTheme="minorHAnsi" w:hAnsiTheme="minorHAnsi" w:cs="Arial"/>
                <w:b/>
                <w:bCs/>
              </w:rPr>
            </w:pPr>
            <w:r w:rsidRPr="00104904">
              <w:rPr>
                <w:rFonts w:asciiTheme="minorHAnsi" w:hAnsiTheme="minorHAnsi" w:cs="Arial"/>
                <w:b/>
                <w:bCs/>
              </w:rPr>
              <w:t xml:space="preserve">Número </w:t>
            </w:r>
            <w:r w:rsidR="00B86A6E">
              <w:rPr>
                <w:rFonts w:asciiTheme="minorHAnsi" w:hAnsiTheme="minorHAnsi" w:cs="Arial"/>
                <w:b/>
                <w:bCs/>
              </w:rPr>
              <w:t>de</w:t>
            </w:r>
            <w:r w:rsidR="00424E6A">
              <w:rPr>
                <w:rFonts w:asciiTheme="minorHAnsi" w:hAnsiTheme="minorHAnsi" w:cs="Arial"/>
                <w:b/>
                <w:bCs/>
              </w:rPr>
              <w:t xml:space="preserve"> contrato </w:t>
            </w:r>
            <w:r w:rsidRPr="00104904">
              <w:rPr>
                <w:rFonts w:asciiTheme="minorHAnsi" w:hAnsiTheme="minorHAnsi" w:cs="Arial"/>
                <w:b/>
                <w:bCs/>
              </w:rPr>
              <w:t>asignado</w:t>
            </w:r>
            <w:r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5350" w:type="dxa"/>
            <w:vAlign w:val="center"/>
          </w:tcPr>
          <w:p w14:paraId="3A517EF6" w14:textId="77777777" w:rsidR="00163AC5" w:rsidRPr="00BA2520" w:rsidRDefault="00163AC5" w:rsidP="00AD3EDA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95" w:right="78" w:firstLine="0"/>
              <w:jc w:val="both"/>
              <w:rPr>
                <w:rFonts w:asciiTheme="minorHAnsi" w:hAnsiTheme="minorHAnsi" w:cs="Arial"/>
              </w:rPr>
            </w:pPr>
            <w:r w:rsidRPr="00BA2520">
              <w:rPr>
                <w:rFonts w:asciiTheme="minorHAnsi" w:hAnsiTheme="minorHAnsi" w:cs="Arial"/>
              </w:rPr>
              <w:t>Estipular la nomenclatura del contrato afianzado</w:t>
            </w:r>
          </w:p>
        </w:tc>
      </w:tr>
      <w:tr w:rsidR="00163AC5" w:rsidRPr="00BA2520" w14:paraId="7AB190ED" w14:textId="77777777" w:rsidTr="00AD3EDA">
        <w:trPr>
          <w:gridAfter w:val="1"/>
          <w:wAfter w:w="8" w:type="dxa"/>
          <w:trHeight w:val="1124"/>
        </w:trPr>
        <w:tc>
          <w:tcPr>
            <w:tcW w:w="806" w:type="dxa"/>
            <w:vAlign w:val="center"/>
          </w:tcPr>
          <w:p w14:paraId="539DC86F" w14:textId="77777777" w:rsidR="00163AC5" w:rsidRPr="00104904" w:rsidRDefault="00163AC5" w:rsidP="00AD3EDA">
            <w:pPr>
              <w:spacing w:after="0" w:line="240" w:lineRule="auto"/>
              <w:ind w:left="-284" w:right="-290" w:firstLine="313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12.</w:t>
            </w:r>
          </w:p>
        </w:tc>
        <w:tc>
          <w:tcPr>
            <w:tcW w:w="3158" w:type="dxa"/>
            <w:vAlign w:val="center"/>
          </w:tcPr>
          <w:p w14:paraId="671F2788" w14:textId="77777777" w:rsidR="00163AC5" w:rsidRPr="00BA2520" w:rsidRDefault="00163AC5" w:rsidP="00AD3EDA">
            <w:pPr>
              <w:spacing w:after="0" w:line="240" w:lineRule="auto"/>
              <w:ind w:left="-68" w:right="114" w:firstLine="68"/>
              <w:jc w:val="center"/>
              <w:rPr>
                <w:rFonts w:asciiTheme="minorHAnsi" w:hAnsiTheme="minorHAnsi" w:cs="Arial"/>
                <w:b/>
                <w:bCs/>
              </w:rPr>
            </w:pPr>
            <w:r w:rsidRPr="00BA2520">
              <w:rPr>
                <w:rFonts w:asciiTheme="minorHAnsi" w:hAnsiTheme="minorHAnsi" w:cs="Arial"/>
                <w:b/>
                <w:bCs/>
              </w:rPr>
              <w:t>Objeto</w:t>
            </w:r>
            <w:r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5350" w:type="dxa"/>
            <w:vAlign w:val="center"/>
          </w:tcPr>
          <w:p w14:paraId="313C8B1C" w14:textId="77777777" w:rsidR="00163AC5" w:rsidRPr="00BA2520" w:rsidRDefault="00424E6A" w:rsidP="00AD3EDA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95" w:right="78" w:firstLine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Estipular la denominación completa de la obra, servicio o trabajos manifestados en la cláusula primera del instrumento jurídico, sin descripción pormenorizada o descripción de trabajos</w:t>
            </w:r>
            <w:r w:rsidR="00163AC5" w:rsidRPr="00BA2520">
              <w:rPr>
                <w:rFonts w:asciiTheme="minorHAnsi" w:hAnsiTheme="minorHAnsi" w:cs="Arial"/>
              </w:rPr>
              <w:t>.</w:t>
            </w:r>
          </w:p>
        </w:tc>
      </w:tr>
      <w:tr w:rsidR="00163AC5" w:rsidRPr="00BA2520" w14:paraId="5DFDE130" w14:textId="77777777" w:rsidTr="00AD3EDA">
        <w:trPr>
          <w:gridAfter w:val="1"/>
          <w:wAfter w:w="8" w:type="dxa"/>
          <w:trHeight w:val="566"/>
        </w:trPr>
        <w:tc>
          <w:tcPr>
            <w:tcW w:w="806" w:type="dxa"/>
            <w:vAlign w:val="center"/>
          </w:tcPr>
          <w:p w14:paraId="0911D98C" w14:textId="77777777" w:rsidR="00163AC5" w:rsidRPr="00104904" w:rsidRDefault="00163AC5" w:rsidP="00AD3EDA">
            <w:pPr>
              <w:spacing w:after="0" w:line="240" w:lineRule="auto"/>
              <w:ind w:left="-284" w:right="-290" w:firstLine="313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13</w:t>
            </w:r>
            <w:r w:rsidRPr="00104904"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3158" w:type="dxa"/>
            <w:vAlign w:val="center"/>
          </w:tcPr>
          <w:p w14:paraId="0CD396AC" w14:textId="77777777" w:rsidR="00163AC5" w:rsidRPr="00BA2520" w:rsidRDefault="00163AC5" w:rsidP="00424E6A">
            <w:pPr>
              <w:spacing w:after="0" w:line="240" w:lineRule="auto"/>
              <w:ind w:left="-68" w:right="114" w:firstLine="68"/>
              <w:jc w:val="center"/>
              <w:rPr>
                <w:rFonts w:asciiTheme="minorHAnsi" w:hAnsiTheme="minorHAnsi" w:cs="Arial"/>
              </w:rPr>
            </w:pPr>
            <w:r w:rsidRPr="00104904">
              <w:rPr>
                <w:rFonts w:asciiTheme="minorHAnsi" w:hAnsiTheme="minorHAnsi" w:cs="Arial"/>
                <w:b/>
                <w:bCs/>
              </w:rPr>
              <w:t>Monto</w:t>
            </w:r>
            <w:r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5350" w:type="dxa"/>
            <w:vAlign w:val="center"/>
          </w:tcPr>
          <w:p w14:paraId="2C47EA8D" w14:textId="77777777" w:rsidR="00163AC5" w:rsidRPr="00BA2520" w:rsidRDefault="00424E6A" w:rsidP="00424E6A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95" w:right="78" w:firstLine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theme="minorHAnsi"/>
              </w:rPr>
              <w:t>Manifestar el importe contratado (cantidad con número y letra).</w:t>
            </w:r>
            <w:r w:rsidR="00163AC5">
              <w:rPr>
                <w:rFonts w:asciiTheme="minorHAnsi" w:hAnsiTheme="minorHAnsi" w:cs="Arial"/>
              </w:rPr>
              <w:t xml:space="preserve">, </w:t>
            </w:r>
            <w:r w:rsidR="00163AC5" w:rsidRPr="00104904">
              <w:rPr>
                <w:rFonts w:asciiTheme="minorHAnsi" w:hAnsiTheme="minorHAnsi" w:cs="Arial"/>
              </w:rPr>
              <w:t>sin incluir el Impuesto al Valor Agregado</w:t>
            </w:r>
            <w:r w:rsidR="00163AC5" w:rsidRPr="00BA2520">
              <w:rPr>
                <w:rFonts w:asciiTheme="minorHAnsi" w:hAnsiTheme="minorHAnsi" w:cs="Arial"/>
              </w:rPr>
              <w:t>.</w:t>
            </w:r>
          </w:p>
        </w:tc>
      </w:tr>
      <w:tr w:rsidR="00163AC5" w:rsidRPr="00BA2520" w14:paraId="15CB435E" w14:textId="77777777" w:rsidTr="00AD3EDA">
        <w:trPr>
          <w:gridAfter w:val="1"/>
          <w:wAfter w:w="8" w:type="dxa"/>
          <w:trHeight w:val="734"/>
        </w:trPr>
        <w:tc>
          <w:tcPr>
            <w:tcW w:w="806" w:type="dxa"/>
            <w:vAlign w:val="center"/>
          </w:tcPr>
          <w:p w14:paraId="6FB4D097" w14:textId="77777777" w:rsidR="00163AC5" w:rsidRPr="00104904" w:rsidRDefault="00163AC5" w:rsidP="00AD3EDA">
            <w:pPr>
              <w:spacing w:after="0" w:line="240" w:lineRule="auto"/>
              <w:ind w:left="-284" w:right="-290" w:firstLine="313"/>
              <w:jc w:val="both"/>
              <w:rPr>
                <w:rFonts w:asciiTheme="minorHAnsi" w:hAnsiTheme="minorHAnsi" w:cs="Arial"/>
                <w:b/>
              </w:rPr>
            </w:pPr>
            <w:r w:rsidRPr="00104904">
              <w:rPr>
                <w:rFonts w:asciiTheme="minorHAnsi" w:hAnsiTheme="minorHAnsi" w:cs="Arial"/>
                <w:b/>
              </w:rPr>
              <w:lastRenderedPageBreak/>
              <w:t>14</w:t>
            </w:r>
            <w:r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3158" w:type="dxa"/>
            <w:vAlign w:val="center"/>
          </w:tcPr>
          <w:p w14:paraId="06B32F1D" w14:textId="77777777" w:rsidR="00163AC5" w:rsidRPr="00BA2520" w:rsidRDefault="00163AC5" w:rsidP="00AD3EDA">
            <w:pPr>
              <w:spacing w:after="0" w:line="240" w:lineRule="auto"/>
              <w:ind w:left="-68" w:right="114" w:firstLine="68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Moneda.</w:t>
            </w:r>
          </w:p>
        </w:tc>
        <w:tc>
          <w:tcPr>
            <w:tcW w:w="5350" w:type="dxa"/>
            <w:vAlign w:val="center"/>
          </w:tcPr>
          <w:p w14:paraId="2323218F" w14:textId="77777777" w:rsidR="00163AC5" w:rsidRPr="00BA2520" w:rsidRDefault="00163AC5" w:rsidP="00AD3EDA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95" w:right="78" w:firstLine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MXN.</w:t>
            </w:r>
          </w:p>
        </w:tc>
      </w:tr>
      <w:tr w:rsidR="00163AC5" w:rsidRPr="00BA2520" w14:paraId="2444C19A" w14:textId="77777777" w:rsidTr="00AD3EDA">
        <w:trPr>
          <w:gridAfter w:val="1"/>
          <w:wAfter w:w="8" w:type="dxa"/>
          <w:trHeight w:val="843"/>
        </w:trPr>
        <w:tc>
          <w:tcPr>
            <w:tcW w:w="806" w:type="dxa"/>
            <w:vAlign w:val="center"/>
          </w:tcPr>
          <w:p w14:paraId="31E42D83" w14:textId="77777777" w:rsidR="00163AC5" w:rsidRPr="00FE6D21" w:rsidRDefault="00163AC5" w:rsidP="00AD3EDA">
            <w:pPr>
              <w:spacing w:after="0" w:line="240" w:lineRule="auto"/>
              <w:ind w:left="-284" w:right="-290" w:firstLine="313"/>
              <w:jc w:val="both"/>
              <w:rPr>
                <w:rFonts w:asciiTheme="minorHAnsi" w:hAnsiTheme="minorHAnsi" w:cs="Arial"/>
                <w:b/>
              </w:rPr>
            </w:pPr>
            <w:r w:rsidRPr="00FE6D21">
              <w:rPr>
                <w:rFonts w:asciiTheme="minorHAnsi" w:hAnsiTheme="minorHAnsi" w:cs="Arial"/>
                <w:b/>
              </w:rPr>
              <w:t>15.</w:t>
            </w:r>
          </w:p>
        </w:tc>
        <w:tc>
          <w:tcPr>
            <w:tcW w:w="3158" w:type="dxa"/>
            <w:vAlign w:val="center"/>
          </w:tcPr>
          <w:p w14:paraId="19B2D58E" w14:textId="77777777" w:rsidR="00163AC5" w:rsidRPr="00BA2520" w:rsidRDefault="00163AC5" w:rsidP="00AD3EDA">
            <w:pPr>
              <w:spacing w:after="0" w:line="240" w:lineRule="auto"/>
              <w:ind w:left="-68" w:right="114" w:firstLine="68"/>
              <w:jc w:val="center"/>
              <w:rPr>
                <w:rFonts w:asciiTheme="minorHAnsi" w:hAnsiTheme="minorHAnsi" w:cs="Arial"/>
                <w:b/>
                <w:bCs/>
              </w:rPr>
            </w:pPr>
            <w:r w:rsidRPr="00FE6D21">
              <w:rPr>
                <w:rFonts w:asciiTheme="minorHAnsi" w:hAnsiTheme="minorHAnsi" w:cs="Arial"/>
                <w:b/>
                <w:bCs/>
              </w:rPr>
              <w:t>Fecha de suscripción</w:t>
            </w:r>
            <w:r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5350" w:type="dxa"/>
            <w:vAlign w:val="center"/>
          </w:tcPr>
          <w:p w14:paraId="7CB76FB1" w14:textId="77777777" w:rsidR="00163AC5" w:rsidRPr="00BA2520" w:rsidRDefault="00163AC5" w:rsidP="00AD3EDA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95" w:right="78" w:firstLine="0"/>
              <w:jc w:val="both"/>
              <w:rPr>
                <w:rFonts w:asciiTheme="minorHAnsi" w:hAnsiTheme="minorHAnsi" w:cs="Arial"/>
              </w:rPr>
            </w:pPr>
            <w:r w:rsidRPr="00BA2520">
              <w:rPr>
                <w:rFonts w:asciiTheme="minorHAnsi" w:hAnsiTheme="minorHAnsi" w:cs="Arial"/>
              </w:rPr>
              <w:t>Día, mes y año en el cual se suscribió el contrato.</w:t>
            </w:r>
          </w:p>
        </w:tc>
      </w:tr>
      <w:tr w:rsidR="00163AC5" w:rsidRPr="00BA2520" w14:paraId="3646290C" w14:textId="77777777" w:rsidTr="00AD3EDA">
        <w:trPr>
          <w:gridAfter w:val="1"/>
          <w:wAfter w:w="8" w:type="dxa"/>
          <w:trHeight w:val="841"/>
        </w:trPr>
        <w:tc>
          <w:tcPr>
            <w:tcW w:w="806" w:type="dxa"/>
            <w:vAlign w:val="center"/>
          </w:tcPr>
          <w:p w14:paraId="7CC404C9" w14:textId="77777777" w:rsidR="00163AC5" w:rsidRPr="00FE6D21" w:rsidRDefault="00163AC5" w:rsidP="00AD3EDA">
            <w:pPr>
              <w:spacing w:after="0" w:line="240" w:lineRule="auto"/>
              <w:ind w:left="-284" w:right="-290" w:firstLine="313"/>
              <w:jc w:val="both"/>
              <w:rPr>
                <w:rFonts w:asciiTheme="minorHAnsi" w:hAnsiTheme="minorHAnsi" w:cs="Arial"/>
                <w:b/>
              </w:rPr>
            </w:pPr>
            <w:r w:rsidRPr="00FE6D21">
              <w:rPr>
                <w:rFonts w:asciiTheme="minorHAnsi" w:hAnsiTheme="minorHAnsi" w:cs="Arial"/>
                <w:b/>
              </w:rPr>
              <w:t>16.</w:t>
            </w:r>
          </w:p>
        </w:tc>
        <w:tc>
          <w:tcPr>
            <w:tcW w:w="3158" w:type="dxa"/>
            <w:vAlign w:val="center"/>
          </w:tcPr>
          <w:p w14:paraId="06F89D0B" w14:textId="77777777" w:rsidR="00163AC5" w:rsidRPr="00FE6D21" w:rsidRDefault="00163AC5" w:rsidP="00AD3EDA">
            <w:pPr>
              <w:spacing w:after="0" w:line="240" w:lineRule="auto"/>
              <w:ind w:left="-68" w:right="114" w:firstLine="68"/>
              <w:jc w:val="center"/>
              <w:rPr>
                <w:rFonts w:asciiTheme="minorHAnsi" w:hAnsiTheme="minorHAnsi" w:cs="Arial"/>
                <w:b/>
                <w:bCs/>
              </w:rPr>
            </w:pPr>
            <w:r w:rsidRPr="00FE6D21">
              <w:rPr>
                <w:rFonts w:asciiTheme="minorHAnsi" w:eastAsia="Times New Roman" w:hAnsiTheme="minorHAnsi" w:cstheme="minorHAnsi"/>
                <w:b/>
                <w:bCs/>
              </w:rPr>
              <w:t>Tipo.</w:t>
            </w:r>
          </w:p>
        </w:tc>
        <w:tc>
          <w:tcPr>
            <w:tcW w:w="5350" w:type="dxa"/>
            <w:vAlign w:val="center"/>
          </w:tcPr>
          <w:p w14:paraId="0AAD5297" w14:textId="77777777" w:rsidR="00163AC5" w:rsidRPr="00FE6D21" w:rsidRDefault="00163AC5" w:rsidP="00424E6A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95" w:right="78" w:firstLine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</w:t>
            </w:r>
            <w:r w:rsidRPr="00FE6D21">
              <w:rPr>
                <w:rFonts w:asciiTheme="minorHAnsi" w:hAnsiTheme="minorHAnsi" w:cs="Arial"/>
              </w:rPr>
              <w:t>enominación de acuerdo al tipo del contrato que se esté por afianzar, conforme al instrumento jurídico</w:t>
            </w:r>
            <w:r w:rsidR="00424E6A">
              <w:rPr>
                <w:rFonts w:asciiTheme="minorHAnsi" w:hAnsiTheme="minorHAnsi" w:cs="Arial"/>
              </w:rPr>
              <w:t>.</w:t>
            </w:r>
          </w:p>
        </w:tc>
      </w:tr>
      <w:tr w:rsidR="00163AC5" w:rsidRPr="00BA2520" w14:paraId="46BF92DC" w14:textId="77777777" w:rsidTr="00AD3EDA">
        <w:trPr>
          <w:gridAfter w:val="1"/>
          <w:wAfter w:w="8" w:type="dxa"/>
          <w:trHeight w:val="1041"/>
        </w:trPr>
        <w:tc>
          <w:tcPr>
            <w:tcW w:w="806" w:type="dxa"/>
            <w:vAlign w:val="center"/>
          </w:tcPr>
          <w:p w14:paraId="3CA1820F" w14:textId="77777777" w:rsidR="00163AC5" w:rsidRPr="00FE6D21" w:rsidRDefault="00163AC5" w:rsidP="00AD3EDA">
            <w:pPr>
              <w:spacing w:after="0" w:line="240" w:lineRule="auto"/>
              <w:ind w:left="-284" w:right="-290" w:firstLine="313"/>
              <w:jc w:val="both"/>
              <w:rPr>
                <w:rFonts w:asciiTheme="minorHAnsi" w:hAnsiTheme="minorHAnsi" w:cs="Arial"/>
                <w:b/>
              </w:rPr>
            </w:pPr>
            <w:r w:rsidRPr="00FE6D21">
              <w:rPr>
                <w:rFonts w:asciiTheme="minorHAnsi" w:hAnsiTheme="minorHAnsi" w:cs="Arial"/>
                <w:b/>
              </w:rPr>
              <w:t>17.</w:t>
            </w:r>
          </w:p>
        </w:tc>
        <w:tc>
          <w:tcPr>
            <w:tcW w:w="3158" w:type="dxa"/>
            <w:vAlign w:val="center"/>
          </w:tcPr>
          <w:p w14:paraId="1B0744FB" w14:textId="77777777" w:rsidR="00163AC5" w:rsidRPr="008A0858" w:rsidRDefault="005F5F50" w:rsidP="005F5F50">
            <w:pPr>
              <w:spacing w:after="0" w:line="240" w:lineRule="auto"/>
              <w:ind w:left="-68" w:right="114" w:firstLine="68"/>
              <w:jc w:val="center"/>
              <w:rPr>
                <w:rFonts w:asciiTheme="minorHAnsi" w:hAnsiTheme="minorHAnsi" w:cs="Arial"/>
                <w:b/>
                <w:bCs/>
              </w:rPr>
            </w:pPr>
            <w:r w:rsidRPr="005F5F50">
              <w:rPr>
                <w:rFonts w:asciiTheme="minorHAnsi" w:hAnsiTheme="minorHAnsi" w:cs="Arial"/>
                <w:b/>
                <w:bCs/>
              </w:rPr>
              <w:t>Nombre del representante de</w:t>
            </w:r>
            <w:r>
              <w:rPr>
                <w:rFonts w:asciiTheme="minorHAnsi" w:hAnsiTheme="minorHAnsi" w:cs="Arial"/>
                <w:b/>
                <w:bCs/>
              </w:rPr>
              <w:t xml:space="preserve"> la afianzadora o aseguradora</w:t>
            </w:r>
            <w:r w:rsidRPr="005F5F50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5350" w:type="dxa"/>
            <w:vAlign w:val="center"/>
          </w:tcPr>
          <w:p w14:paraId="00EE0843" w14:textId="77777777" w:rsidR="00163AC5" w:rsidRPr="008A0858" w:rsidRDefault="005F5F50" w:rsidP="005F5F50">
            <w:pPr>
              <w:numPr>
                <w:ilvl w:val="0"/>
                <w:numId w:val="2"/>
              </w:numPr>
              <w:spacing w:after="0" w:line="240" w:lineRule="auto"/>
              <w:ind w:right="78"/>
              <w:jc w:val="both"/>
              <w:rPr>
                <w:rFonts w:asciiTheme="minorHAnsi" w:hAnsiTheme="minorHAnsi" w:cs="Arial"/>
              </w:rPr>
            </w:pPr>
            <w:r w:rsidRPr="005F5F50">
              <w:rPr>
                <w:rFonts w:asciiTheme="minorHAnsi" w:hAnsiTheme="minorHAnsi" w:cs="Arial"/>
              </w:rPr>
              <w:t>Nombre del representante de la institución</w:t>
            </w:r>
          </w:p>
        </w:tc>
      </w:tr>
      <w:tr w:rsidR="005F5F50" w:rsidRPr="00BA2520" w14:paraId="1442363F" w14:textId="77777777" w:rsidTr="00AD3EDA">
        <w:trPr>
          <w:gridAfter w:val="1"/>
          <w:wAfter w:w="8" w:type="dxa"/>
          <w:trHeight w:val="1041"/>
        </w:trPr>
        <w:tc>
          <w:tcPr>
            <w:tcW w:w="806" w:type="dxa"/>
            <w:vAlign w:val="center"/>
          </w:tcPr>
          <w:p w14:paraId="3E71D552" w14:textId="77777777" w:rsidR="005F5F50" w:rsidRPr="00FE6D21" w:rsidRDefault="005F5F50" w:rsidP="005F5F50">
            <w:pPr>
              <w:spacing w:after="0" w:line="240" w:lineRule="auto"/>
              <w:ind w:left="-284" w:right="-290" w:firstLine="313"/>
              <w:jc w:val="both"/>
              <w:rPr>
                <w:rFonts w:asciiTheme="minorHAnsi" w:hAnsiTheme="minorHAnsi" w:cs="Arial"/>
                <w:b/>
              </w:rPr>
            </w:pPr>
            <w:r w:rsidRPr="00FE6D21">
              <w:rPr>
                <w:rFonts w:asciiTheme="minorHAnsi" w:hAnsiTheme="minorHAnsi" w:cs="Arial"/>
                <w:b/>
              </w:rPr>
              <w:t>1</w:t>
            </w:r>
            <w:r>
              <w:rPr>
                <w:rFonts w:asciiTheme="minorHAnsi" w:hAnsiTheme="minorHAnsi" w:cs="Arial"/>
                <w:b/>
              </w:rPr>
              <w:t>8</w:t>
            </w:r>
            <w:r w:rsidRPr="00FE6D21"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3158" w:type="dxa"/>
            <w:vAlign w:val="center"/>
          </w:tcPr>
          <w:p w14:paraId="30117019" w14:textId="77777777" w:rsidR="005F5F50" w:rsidRPr="008A0858" w:rsidRDefault="005F5F50" w:rsidP="005F5F50">
            <w:pPr>
              <w:spacing w:after="0" w:line="240" w:lineRule="auto"/>
              <w:ind w:left="-68" w:right="114" w:firstLine="68"/>
              <w:jc w:val="center"/>
              <w:rPr>
                <w:rFonts w:asciiTheme="minorHAnsi" w:hAnsiTheme="minorHAnsi" w:cs="Arial"/>
                <w:b/>
                <w:bCs/>
              </w:rPr>
            </w:pPr>
            <w:r w:rsidRPr="008A0858">
              <w:rPr>
                <w:rFonts w:asciiTheme="minorHAnsi" w:hAnsiTheme="minorHAnsi" w:cs="Arial"/>
                <w:b/>
                <w:bCs/>
              </w:rPr>
              <w:t>Monto afianzado:</w:t>
            </w:r>
          </w:p>
        </w:tc>
        <w:tc>
          <w:tcPr>
            <w:tcW w:w="5350" w:type="dxa"/>
            <w:vAlign w:val="center"/>
          </w:tcPr>
          <w:p w14:paraId="28064999" w14:textId="77777777" w:rsidR="005F5F50" w:rsidRPr="008A0858" w:rsidRDefault="00D71D0E" w:rsidP="005F5F50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95" w:right="78" w:firstLine="0"/>
              <w:jc w:val="both"/>
              <w:rPr>
                <w:rFonts w:asciiTheme="minorHAnsi" w:hAnsiTheme="minorHAnsi" w:cs="Arial"/>
              </w:rPr>
            </w:pPr>
            <w:r w:rsidRPr="003D5271">
              <w:rPr>
                <w:rFonts w:asciiTheme="minorHAnsi" w:hAnsiTheme="minorHAnsi" w:cstheme="minorHAnsi"/>
              </w:rPr>
              <w:t xml:space="preserve">El monto de la póliza será el equivalente al </w:t>
            </w:r>
            <w:r w:rsidR="00424E6A" w:rsidRPr="00424E6A">
              <w:rPr>
                <w:rFonts w:asciiTheme="minorHAnsi" w:hAnsiTheme="minorHAnsi" w:cs="Arial"/>
              </w:rPr>
              <w:t xml:space="preserve">10% (diez por ciento) del importe total ejercido con número y letra, sin incluir el Impuesto al Valor Agregado, de conformidad con el </w:t>
            </w:r>
            <w:r w:rsidR="00424E6A" w:rsidRPr="00424E6A">
              <w:rPr>
                <w:rFonts w:asciiTheme="minorHAnsi" w:hAnsiTheme="minorHAnsi" w:cs="Arial"/>
                <w:b/>
              </w:rPr>
              <w:t>artículo 66</w:t>
            </w:r>
            <w:r w:rsidR="00424E6A">
              <w:rPr>
                <w:rFonts w:asciiTheme="minorHAnsi" w:hAnsiTheme="minorHAnsi" w:cs="Arial"/>
                <w:b/>
              </w:rPr>
              <w:t>,</w:t>
            </w:r>
            <w:r w:rsidR="00424E6A" w:rsidRPr="00424E6A">
              <w:rPr>
                <w:rFonts w:asciiTheme="minorHAnsi" w:hAnsiTheme="minorHAnsi" w:cs="Arial"/>
                <w:b/>
              </w:rPr>
              <w:t xml:space="preserve"> párrafo segundo</w:t>
            </w:r>
            <w:r w:rsidR="00424E6A" w:rsidRPr="00424E6A">
              <w:rPr>
                <w:rFonts w:asciiTheme="minorHAnsi" w:hAnsiTheme="minorHAnsi" w:cs="Arial"/>
              </w:rPr>
              <w:t xml:space="preserve"> de la Ley de Obras Públicas y Servicios Relacionados con las Mismas</w:t>
            </w:r>
            <w:r w:rsidR="005F5F50" w:rsidRPr="00BA2520">
              <w:rPr>
                <w:rFonts w:asciiTheme="minorHAnsi" w:hAnsiTheme="minorHAnsi" w:cs="Arial"/>
              </w:rPr>
              <w:t>.</w:t>
            </w:r>
          </w:p>
        </w:tc>
      </w:tr>
    </w:tbl>
    <w:p w14:paraId="4B27C330" w14:textId="77777777" w:rsidR="0057504B" w:rsidRPr="00BA2520" w:rsidRDefault="0057504B" w:rsidP="00653537">
      <w:pPr>
        <w:ind w:left="-284" w:right="-376"/>
        <w:jc w:val="both"/>
        <w:rPr>
          <w:rFonts w:asciiTheme="minorHAnsi" w:hAnsiTheme="minorHAnsi" w:cs="Arial"/>
          <w:sz w:val="16"/>
          <w:szCs w:val="16"/>
        </w:rPr>
      </w:pPr>
    </w:p>
    <w:sectPr w:rsidR="0057504B" w:rsidRPr="00BA2520" w:rsidSect="00EE4F14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6E8CF" w14:textId="77777777" w:rsidR="00893F12" w:rsidRDefault="00893F12" w:rsidP="00F44C6F">
      <w:pPr>
        <w:spacing w:after="0" w:line="240" w:lineRule="auto"/>
      </w:pPr>
      <w:r>
        <w:separator/>
      </w:r>
    </w:p>
  </w:endnote>
  <w:endnote w:type="continuationSeparator" w:id="0">
    <w:p w14:paraId="4B1EB89D" w14:textId="77777777" w:rsidR="00893F12" w:rsidRDefault="00893F12" w:rsidP="00F4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8531329"/>
      <w:docPartObj>
        <w:docPartGallery w:val="Page Numbers (Bottom of Page)"/>
        <w:docPartUnique/>
      </w:docPartObj>
    </w:sdtPr>
    <w:sdtContent>
      <w:p w14:paraId="08CA44A0" w14:textId="77777777" w:rsidR="00F44C6F" w:rsidRDefault="00F44C6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96A" w:rsidRPr="0092596A">
          <w:rPr>
            <w:noProof/>
            <w:lang w:val="es-ES"/>
          </w:rPr>
          <w:t>1</w:t>
        </w:r>
        <w:r>
          <w:fldChar w:fldCharType="end"/>
        </w:r>
      </w:p>
    </w:sdtContent>
  </w:sdt>
  <w:p w14:paraId="52B75A8F" w14:textId="77777777" w:rsidR="00F44C6F" w:rsidRDefault="00F44C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8E282" w14:textId="77777777" w:rsidR="00893F12" w:rsidRDefault="00893F12" w:rsidP="00F44C6F">
      <w:pPr>
        <w:spacing w:after="0" w:line="240" w:lineRule="auto"/>
      </w:pPr>
      <w:r>
        <w:separator/>
      </w:r>
    </w:p>
  </w:footnote>
  <w:footnote w:type="continuationSeparator" w:id="0">
    <w:p w14:paraId="4388E1A5" w14:textId="77777777" w:rsidR="00893F12" w:rsidRDefault="00893F12" w:rsidP="00F44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6820"/>
    <w:multiLevelType w:val="hybridMultilevel"/>
    <w:tmpl w:val="B316C2B2"/>
    <w:lvl w:ilvl="0" w:tplc="C5D07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36C2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F631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00103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655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9A01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07D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CCE0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A62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5974D9"/>
    <w:multiLevelType w:val="hybridMultilevel"/>
    <w:tmpl w:val="7D6296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3215"/>
    <w:multiLevelType w:val="hybridMultilevel"/>
    <w:tmpl w:val="3DD0BD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7123"/>
    <w:multiLevelType w:val="hybridMultilevel"/>
    <w:tmpl w:val="422CFAEE"/>
    <w:lvl w:ilvl="0" w:tplc="113A4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4056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64D2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A80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BED1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CC99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34A4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F4B9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86F8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85F07A0"/>
    <w:multiLevelType w:val="hybridMultilevel"/>
    <w:tmpl w:val="4F34D81A"/>
    <w:lvl w:ilvl="0" w:tplc="F7EA7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F60A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BA55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AA5E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A2C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9688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FCF4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B8BD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A887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E3C6750"/>
    <w:multiLevelType w:val="hybridMultilevel"/>
    <w:tmpl w:val="7EAC054E"/>
    <w:lvl w:ilvl="0" w:tplc="D95AF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E16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B0B0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86E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0E0B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AF7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1CE7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6022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883C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0B9599A"/>
    <w:multiLevelType w:val="hybridMultilevel"/>
    <w:tmpl w:val="70E44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57B91"/>
    <w:multiLevelType w:val="hybridMultilevel"/>
    <w:tmpl w:val="3C40D08A"/>
    <w:lvl w:ilvl="0" w:tplc="ED6CD13E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20093"/>
    <w:multiLevelType w:val="hybridMultilevel"/>
    <w:tmpl w:val="6EFAE78E"/>
    <w:lvl w:ilvl="0" w:tplc="EBCC7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8FB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DE1E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ADA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C53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A434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FC99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C47F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B6B7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80636F2"/>
    <w:multiLevelType w:val="hybridMultilevel"/>
    <w:tmpl w:val="3F5CF99C"/>
    <w:lvl w:ilvl="0" w:tplc="5C2EA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58FC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A54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E9D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9D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1818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828E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02E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02E9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1A23D9D"/>
    <w:multiLevelType w:val="hybridMultilevel"/>
    <w:tmpl w:val="27B0F70C"/>
    <w:lvl w:ilvl="0" w:tplc="113A4A5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5631D8"/>
    <w:multiLevelType w:val="hybridMultilevel"/>
    <w:tmpl w:val="AF7EF544"/>
    <w:lvl w:ilvl="0" w:tplc="DEB66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162A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A56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5ED3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23F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B06A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DC00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F62E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A05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78E07A6"/>
    <w:multiLevelType w:val="hybridMultilevel"/>
    <w:tmpl w:val="3CC84964"/>
    <w:lvl w:ilvl="0" w:tplc="EACE7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D630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62CC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10A1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816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D2E5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F646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24A4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BC47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D9E0C58"/>
    <w:multiLevelType w:val="hybridMultilevel"/>
    <w:tmpl w:val="7432FCB2"/>
    <w:lvl w:ilvl="0" w:tplc="BDF27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80A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78D9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247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2E6F9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467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BC02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205C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016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24502457">
    <w:abstractNumId w:val="7"/>
  </w:num>
  <w:num w:numId="2" w16cid:durableId="1005475470">
    <w:abstractNumId w:val="3"/>
  </w:num>
  <w:num w:numId="3" w16cid:durableId="1940137991">
    <w:abstractNumId w:val="12"/>
  </w:num>
  <w:num w:numId="4" w16cid:durableId="893539250">
    <w:abstractNumId w:val="11"/>
  </w:num>
  <w:num w:numId="5" w16cid:durableId="707920454">
    <w:abstractNumId w:val="5"/>
  </w:num>
  <w:num w:numId="6" w16cid:durableId="149251785">
    <w:abstractNumId w:val="13"/>
  </w:num>
  <w:num w:numId="7" w16cid:durableId="1963609551">
    <w:abstractNumId w:val="0"/>
  </w:num>
  <w:num w:numId="8" w16cid:durableId="1003973417">
    <w:abstractNumId w:val="9"/>
  </w:num>
  <w:num w:numId="9" w16cid:durableId="137114889">
    <w:abstractNumId w:val="4"/>
  </w:num>
  <w:num w:numId="10" w16cid:durableId="1179850734">
    <w:abstractNumId w:val="8"/>
  </w:num>
  <w:num w:numId="11" w16cid:durableId="155338652">
    <w:abstractNumId w:val="1"/>
  </w:num>
  <w:num w:numId="12" w16cid:durableId="1130637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7010769">
    <w:abstractNumId w:val="10"/>
  </w:num>
  <w:num w:numId="14" w16cid:durableId="1395736745">
    <w:abstractNumId w:val="2"/>
  </w:num>
  <w:num w:numId="15" w16cid:durableId="15787854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14"/>
    <w:rsid w:val="000132BC"/>
    <w:rsid w:val="00023FF1"/>
    <w:rsid w:val="00050D7B"/>
    <w:rsid w:val="0005523B"/>
    <w:rsid w:val="00057C4E"/>
    <w:rsid w:val="000615D7"/>
    <w:rsid w:val="000654DE"/>
    <w:rsid w:val="00070BDF"/>
    <w:rsid w:val="00095F7D"/>
    <w:rsid w:val="000960C9"/>
    <w:rsid w:val="000A0F8C"/>
    <w:rsid w:val="000A2088"/>
    <w:rsid w:val="000B4F9C"/>
    <w:rsid w:val="000D602E"/>
    <w:rsid w:val="000E5F98"/>
    <w:rsid w:val="000E7D68"/>
    <w:rsid w:val="000F4FB9"/>
    <w:rsid w:val="00104904"/>
    <w:rsid w:val="00106B7A"/>
    <w:rsid w:val="00116663"/>
    <w:rsid w:val="00117E89"/>
    <w:rsid w:val="001267FC"/>
    <w:rsid w:val="00133862"/>
    <w:rsid w:val="001449D1"/>
    <w:rsid w:val="00150FF4"/>
    <w:rsid w:val="00151FEA"/>
    <w:rsid w:val="00163AC5"/>
    <w:rsid w:val="00166F3F"/>
    <w:rsid w:val="001706A1"/>
    <w:rsid w:val="00171E5A"/>
    <w:rsid w:val="0018556F"/>
    <w:rsid w:val="00193F5D"/>
    <w:rsid w:val="001955BF"/>
    <w:rsid w:val="001C2E8F"/>
    <w:rsid w:val="001E618E"/>
    <w:rsid w:val="001F6DD4"/>
    <w:rsid w:val="00204D8D"/>
    <w:rsid w:val="00222AF5"/>
    <w:rsid w:val="00223F7D"/>
    <w:rsid w:val="00246D3C"/>
    <w:rsid w:val="00263E53"/>
    <w:rsid w:val="00270614"/>
    <w:rsid w:val="002B563F"/>
    <w:rsid w:val="002C1C37"/>
    <w:rsid w:val="002D286C"/>
    <w:rsid w:val="002E1E82"/>
    <w:rsid w:val="002F1E62"/>
    <w:rsid w:val="002F645F"/>
    <w:rsid w:val="00304BC6"/>
    <w:rsid w:val="003228C1"/>
    <w:rsid w:val="00340A09"/>
    <w:rsid w:val="00341992"/>
    <w:rsid w:val="0034776C"/>
    <w:rsid w:val="00353FB3"/>
    <w:rsid w:val="00362212"/>
    <w:rsid w:val="00382C54"/>
    <w:rsid w:val="00383A99"/>
    <w:rsid w:val="003A49FD"/>
    <w:rsid w:val="003A5AF6"/>
    <w:rsid w:val="003B53C0"/>
    <w:rsid w:val="003D0FCE"/>
    <w:rsid w:val="003F2012"/>
    <w:rsid w:val="00404741"/>
    <w:rsid w:val="00405F58"/>
    <w:rsid w:val="00424E6A"/>
    <w:rsid w:val="00425593"/>
    <w:rsid w:val="00432E41"/>
    <w:rsid w:val="0045257F"/>
    <w:rsid w:val="00465DC4"/>
    <w:rsid w:val="00473FF7"/>
    <w:rsid w:val="004754FC"/>
    <w:rsid w:val="004868B5"/>
    <w:rsid w:val="004A1DE4"/>
    <w:rsid w:val="004A5BCD"/>
    <w:rsid w:val="004B229D"/>
    <w:rsid w:val="004B4178"/>
    <w:rsid w:val="004B7513"/>
    <w:rsid w:val="004C34E6"/>
    <w:rsid w:val="004E19AB"/>
    <w:rsid w:val="004E35C7"/>
    <w:rsid w:val="004E724B"/>
    <w:rsid w:val="004F22FA"/>
    <w:rsid w:val="004F48B7"/>
    <w:rsid w:val="0050492A"/>
    <w:rsid w:val="0051039A"/>
    <w:rsid w:val="005124D4"/>
    <w:rsid w:val="00512F59"/>
    <w:rsid w:val="005212DD"/>
    <w:rsid w:val="00525989"/>
    <w:rsid w:val="0054007D"/>
    <w:rsid w:val="005605AD"/>
    <w:rsid w:val="0056372C"/>
    <w:rsid w:val="0056613F"/>
    <w:rsid w:val="0057504B"/>
    <w:rsid w:val="00582AE3"/>
    <w:rsid w:val="0059686B"/>
    <w:rsid w:val="005A024A"/>
    <w:rsid w:val="005A79F6"/>
    <w:rsid w:val="005A7DBA"/>
    <w:rsid w:val="005F5F50"/>
    <w:rsid w:val="006015A2"/>
    <w:rsid w:val="00604898"/>
    <w:rsid w:val="00623DAE"/>
    <w:rsid w:val="00653537"/>
    <w:rsid w:val="006569A8"/>
    <w:rsid w:val="0068191F"/>
    <w:rsid w:val="006A2C6C"/>
    <w:rsid w:val="006C2048"/>
    <w:rsid w:val="006C75D7"/>
    <w:rsid w:val="006E2DAB"/>
    <w:rsid w:val="006E45B7"/>
    <w:rsid w:val="006E666B"/>
    <w:rsid w:val="006F0280"/>
    <w:rsid w:val="006F6C07"/>
    <w:rsid w:val="007040BB"/>
    <w:rsid w:val="00714395"/>
    <w:rsid w:val="00714811"/>
    <w:rsid w:val="00722787"/>
    <w:rsid w:val="00730306"/>
    <w:rsid w:val="007363D6"/>
    <w:rsid w:val="00750962"/>
    <w:rsid w:val="00753B91"/>
    <w:rsid w:val="00760ABB"/>
    <w:rsid w:val="00767E3F"/>
    <w:rsid w:val="007729DF"/>
    <w:rsid w:val="00773802"/>
    <w:rsid w:val="00776B0F"/>
    <w:rsid w:val="00781FA4"/>
    <w:rsid w:val="00786E05"/>
    <w:rsid w:val="0079490A"/>
    <w:rsid w:val="007A6655"/>
    <w:rsid w:val="007B3320"/>
    <w:rsid w:val="007C0E37"/>
    <w:rsid w:val="007C2E07"/>
    <w:rsid w:val="007D1410"/>
    <w:rsid w:val="007D29A4"/>
    <w:rsid w:val="007D487B"/>
    <w:rsid w:val="007E44BF"/>
    <w:rsid w:val="007E59F6"/>
    <w:rsid w:val="007E7459"/>
    <w:rsid w:val="00801782"/>
    <w:rsid w:val="008043F8"/>
    <w:rsid w:val="00811189"/>
    <w:rsid w:val="00816079"/>
    <w:rsid w:val="00860B43"/>
    <w:rsid w:val="0086610A"/>
    <w:rsid w:val="00870F80"/>
    <w:rsid w:val="00882BFF"/>
    <w:rsid w:val="00884C04"/>
    <w:rsid w:val="00893B23"/>
    <w:rsid w:val="00893F12"/>
    <w:rsid w:val="00895254"/>
    <w:rsid w:val="00896CE7"/>
    <w:rsid w:val="008A00D6"/>
    <w:rsid w:val="008A0858"/>
    <w:rsid w:val="008A37AF"/>
    <w:rsid w:val="008A4164"/>
    <w:rsid w:val="008A5BF0"/>
    <w:rsid w:val="008A63E8"/>
    <w:rsid w:val="008C69CA"/>
    <w:rsid w:val="008E76C4"/>
    <w:rsid w:val="0091301C"/>
    <w:rsid w:val="0091373C"/>
    <w:rsid w:val="0092596A"/>
    <w:rsid w:val="009333D9"/>
    <w:rsid w:val="00956480"/>
    <w:rsid w:val="00963604"/>
    <w:rsid w:val="00965071"/>
    <w:rsid w:val="00970AAA"/>
    <w:rsid w:val="009712F7"/>
    <w:rsid w:val="009831F4"/>
    <w:rsid w:val="009833EA"/>
    <w:rsid w:val="009864F5"/>
    <w:rsid w:val="00991140"/>
    <w:rsid w:val="00991B19"/>
    <w:rsid w:val="009954B8"/>
    <w:rsid w:val="009A5E9F"/>
    <w:rsid w:val="009B5A78"/>
    <w:rsid w:val="009B6ADA"/>
    <w:rsid w:val="009F6510"/>
    <w:rsid w:val="00A0136F"/>
    <w:rsid w:val="00A06D92"/>
    <w:rsid w:val="00A324DD"/>
    <w:rsid w:val="00A33B9B"/>
    <w:rsid w:val="00A40B3B"/>
    <w:rsid w:val="00A52A89"/>
    <w:rsid w:val="00A56915"/>
    <w:rsid w:val="00A85895"/>
    <w:rsid w:val="00A86BF5"/>
    <w:rsid w:val="00AA0B7C"/>
    <w:rsid w:val="00AB15B1"/>
    <w:rsid w:val="00AC554D"/>
    <w:rsid w:val="00AC779B"/>
    <w:rsid w:val="00AD3EDA"/>
    <w:rsid w:val="00AE0FF5"/>
    <w:rsid w:val="00AE19BC"/>
    <w:rsid w:val="00B009C0"/>
    <w:rsid w:val="00B05601"/>
    <w:rsid w:val="00B13D1E"/>
    <w:rsid w:val="00B3655A"/>
    <w:rsid w:val="00B37B76"/>
    <w:rsid w:val="00B416C4"/>
    <w:rsid w:val="00B51C17"/>
    <w:rsid w:val="00B52588"/>
    <w:rsid w:val="00B536C1"/>
    <w:rsid w:val="00B541A8"/>
    <w:rsid w:val="00B756E3"/>
    <w:rsid w:val="00B864CD"/>
    <w:rsid w:val="00B86A6E"/>
    <w:rsid w:val="00B9363E"/>
    <w:rsid w:val="00B93BDE"/>
    <w:rsid w:val="00B97E9E"/>
    <w:rsid w:val="00BA2520"/>
    <w:rsid w:val="00BB22CB"/>
    <w:rsid w:val="00BD170F"/>
    <w:rsid w:val="00BD41BB"/>
    <w:rsid w:val="00BD5CE8"/>
    <w:rsid w:val="00BE38D6"/>
    <w:rsid w:val="00BF0302"/>
    <w:rsid w:val="00BF52E9"/>
    <w:rsid w:val="00C00E74"/>
    <w:rsid w:val="00C01DF1"/>
    <w:rsid w:val="00C0727A"/>
    <w:rsid w:val="00C17BB2"/>
    <w:rsid w:val="00C236CF"/>
    <w:rsid w:val="00C32DDF"/>
    <w:rsid w:val="00C50439"/>
    <w:rsid w:val="00C739EB"/>
    <w:rsid w:val="00C81834"/>
    <w:rsid w:val="00C82CD7"/>
    <w:rsid w:val="00CA6BCA"/>
    <w:rsid w:val="00CB5171"/>
    <w:rsid w:val="00CC78D5"/>
    <w:rsid w:val="00CD1787"/>
    <w:rsid w:val="00CD59E5"/>
    <w:rsid w:val="00D0636F"/>
    <w:rsid w:val="00D26D80"/>
    <w:rsid w:val="00D348E2"/>
    <w:rsid w:val="00D35093"/>
    <w:rsid w:val="00D36B6A"/>
    <w:rsid w:val="00D37985"/>
    <w:rsid w:val="00D47CFB"/>
    <w:rsid w:val="00D52235"/>
    <w:rsid w:val="00D62050"/>
    <w:rsid w:val="00D62407"/>
    <w:rsid w:val="00D62479"/>
    <w:rsid w:val="00D62E25"/>
    <w:rsid w:val="00D71D0E"/>
    <w:rsid w:val="00D82651"/>
    <w:rsid w:val="00D91057"/>
    <w:rsid w:val="00D915AC"/>
    <w:rsid w:val="00DA560B"/>
    <w:rsid w:val="00DC2D57"/>
    <w:rsid w:val="00DD7630"/>
    <w:rsid w:val="00DF6B94"/>
    <w:rsid w:val="00E00E02"/>
    <w:rsid w:val="00E0299B"/>
    <w:rsid w:val="00E2197B"/>
    <w:rsid w:val="00E40583"/>
    <w:rsid w:val="00E41F84"/>
    <w:rsid w:val="00E43919"/>
    <w:rsid w:val="00E477A8"/>
    <w:rsid w:val="00E53976"/>
    <w:rsid w:val="00E56777"/>
    <w:rsid w:val="00E612A4"/>
    <w:rsid w:val="00E624AA"/>
    <w:rsid w:val="00E77243"/>
    <w:rsid w:val="00E836DA"/>
    <w:rsid w:val="00E86F77"/>
    <w:rsid w:val="00E92C98"/>
    <w:rsid w:val="00EA0831"/>
    <w:rsid w:val="00EA1717"/>
    <w:rsid w:val="00EA43E2"/>
    <w:rsid w:val="00EA6A77"/>
    <w:rsid w:val="00EA75D9"/>
    <w:rsid w:val="00EB6EFA"/>
    <w:rsid w:val="00EB7251"/>
    <w:rsid w:val="00EC0A3D"/>
    <w:rsid w:val="00EC4316"/>
    <w:rsid w:val="00EE4F14"/>
    <w:rsid w:val="00F04CF0"/>
    <w:rsid w:val="00F20A82"/>
    <w:rsid w:val="00F277DF"/>
    <w:rsid w:val="00F3390D"/>
    <w:rsid w:val="00F36B90"/>
    <w:rsid w:val="00F44C6F"/>
    <w:rsid w:val="00F50FAF"/>
    <w:rsid w:val="00F52B4D"/>
    <w:rsid w:val="00F54E6A"/>
    <w:rsid w:val="00F759B7"/>
    <w:rsid w:val="00F83262"/>
    <w:rsid w:val="00F906BA"/>
    <w:rsid w:val="00F97349"/>
    <w:rsid w:val="00FC34EE"/>
    <w:rsid w:val="00FD6FBA"/>
    <w:rsid w:val="00FE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0DEBD"/>
  <w15:docId w15:val="{62D35E02-2CCF-4923-A647-46A7D16C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F1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4F14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F8C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uiPriority w:val="99"/>
    <w:rsid w:val="0050492A"/>
    <w:rPr>
      <w:rFonts w:eastAsia="Times New Roman" w:cs="Calibri"/>
      <w:sz w:val="22"/>
      <w:szCs w:val="22"/>
      <w:lang w:eastAsia="en-US"/>
    </w:rPr>
  </w:style>
  <w:style w:type="paragraph" w:styleId="Prrafodelista">
    <w:name w:val="List Paragraph"/>
    <w:aliases w:val="Listas"/>
    <w:basedOn w:val="Normal"/>
    <w:link w:val="PrrafodelistaCar"/>
    <w:uiPriority w:val="34"/>
    <w:qFormat/>
    <w:rsid w:val="00A013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4C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4C6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44C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C6F"/>
    <w:rPr>
      <w:sz w:val="22"/>
      <w:szCs w:val="22"/>
      <w:lang w:eastAsia="en-US"/>
    </w:rPr>
  </w:style>
  <w:style w:type="character" w:customStyle="1" w:styleId="PrrafodelistaCar">
    <w:name w:val="Párrafo de lista Car"/>
    <w:aliases w:val="Listas Car"/>
    <w:link w:val="Prrafodelista"/>
    <w:uiPriority w:val="34"/>
    <w:locked/>
    <w:rsid w:val="00057C4E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C2E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ig.org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213F5-09CB-4350-ABDC-80E51E70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6</Pages>
  <Words>2127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FIANZA</vt:lpstr>
    </vt:vector>
  </TitlesOfParts>
  <Company>Toshiba</Company>
  <LinksUpToDate>false</LinksUpToDate>
  <CharactersWithSpaces>13803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FIANZA</dc:title>
  <dc:creator>rponce</dc:creator>
  <cp:lastModifiedBy>Mariana Guadalupe Gonzalez Gonzalez</cp:lastModifiedBy>
  <cp:revision>26</cp:revision>
  <cp:lastPrinted>2022-06-14T15:51:00Z</cp:lastPrinted>
  <dcterms:created xsi:type="dcterms:W3CDTF">2021-03-16T22:08:00Z</dcterms:created>
  <dcterms:modified xsi:type="dcterms:W3CDTF">2024-10-11T16:28:00Z</dcterms:modified>
</cp:coreProperties>
</file>